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90" w:rsidRDefault="00A96090">
      <w:pPr>
        <w:widowControl w:val="0"/>
        <w:autoSpaceDE w:val="0"/>
        <w:autoSpaceDN w:val="0"/>
        <w:adjustRightInd w:val="0"/>
        <w:spacing w:after="0" w:line="240" w:lineRule="auto"/>
        <w:jc w:val="both"/>
        <w:outlineLvl w:val="0"/>
        <w:rPr>
          <w:rFonts w:ascii="Calibri" w:hAnsi="Calibri" w:cs="Calibri"/>
        </w:rPr>
      </w:pPr>
    </w:p>
    <w:p w:rsidR="00A96090" w:rsidRDefault="00A9609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ЛЕНИНГРАДСКОЙ ОБЛАСТИ</w:t>
      </w:r>
    </w:p>
    <w:p w:rsidR="00A96090" w:rsidRDefault="00A96090">
      <w:pPr>
        <w:widowControl w:val="0"/>
        <w:autoSpaceDE w:val="0"/>
        <w:autoSpaceDN w:val="0"/>
        <w:adjustRightInd w:val="0"/>
        <w:spacing w:after="0" w:line="240" w:lineRule="auto"/>
        <w:jc w:val="center"/>
        <w:rPr>
          <w:rFonts w:ascii="Calibri" w:hAnsi="Calibri" w:cs="Calibri"/>
          <w:b/>
          <w:bCs/>
        </w:rPr>
      </w:pPr>
    </w:p>
    <w:p w:rsidR="00A96090" w:rsidRDefault="00A96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96090" w:rsidRDefault="00A96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июня 2008 г. N 177</w:t>
      </w:r>
    </w:p>
    <w:p w:rsidR="00A96090" w:rsidRDefault="00A96090">
      <w:pPr>
        <w:widowControl w:val="0"/>
        <w:autoSpaceDE w:val="0"/>
        <w:autoSpaceDN w:val="0"/>
        <w:adjustRightInd w:val="0"/>
        <w:spacing w:after="0" w:line="240" w:lineRule="auto"/>
        <w:jc w:val="center"/>
        <w:rPr>
          <w:rFonts w:ascii="Calibri" w:hAnsi="Calibri" w:cs="Calibri"/>
          <w:b/>
          <w:bCs/>
        </w:rPr>
      </w:pPr>
    </w:p>
    <w:p w:rsidR="00A96090" w:rsidRDefault="00A96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ПОДГОТОВКИ И ПРОВЕДЕНИЯ</w:t>
      </w:r>
    </w:p>
    <w:p w:rsidR="00A96090" w:rsidRDefault="00A96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ОТОПИТЕЛЬНОГО СЕЗОНА В ЛЕНИНГРАДСКОЙ ОБЛАСТИ</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от 28.08.2012 N 264)</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координации деятельности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инспектирующих и надзорных органов, предприятий и учреждений при решении вопросов, связанных с подготовкой объектов жилищно-коммунального и топливно-энергетического комплекса Ленинградской области к очередному осенне-зимнему периоду и обеспечением их устойчивого функционирования в период прохождения отопительного сезона Правительство Ленинградской области постановляет:</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подготовки и проведения отопительного сезона в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администрациям муниципальных образований Ленинградской области при подготовке объектов жилищно-коммунального хозяйства и топливно-энергетического комплекса к очередному осенне-зимнему периоду и их эксплуатации в период прохождения отопительного сезона руководствоваться </w:t>
      </w:r>
      <w:hyperlink w:anchor="Par33" w:history="1">
        <w:r>
          <w:rPr>
            <w:rFonts w:ascii="Calibri" w:hAnsi="Calibri" w:cs="Calibri"/>
            <w:color w:val="0000FF"/>
          </w:rPr>
          <w:t>Правилами</w:t>
        </w:r>
      </w:hyperlink>
      <w:r>
        <w:rPr>
          <w:rFonts w:ascii="Calibri" w:hAnsi="Calibri" w:cs="Calibri"/>
        </w:rPr>
        <w:t>, утвержденными настоящим постановлением.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решение</w:t>
        </w:r>
      </w:hyperlink>
      <w:r>
        <w:rPr>
          <w:rFonts w:ascii="Calibri" w:hAnsi="Calibri" w:cs="Calibri"/>
        </w:rPr>
        <w:t xml:space="preserve"> Исполнительного комитета Ленинградского областного Совета народных депутатов от 7 июля 1986 года N 260 "Об утверждении Правил подготовки и проведения отопительного сезона в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от 19.06.2008 N 177</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ПРАВИЛА</w:t>
      </w:r>
    </w:p>
    <w:p w:rsidR="00A96090" w:rsidRDefault="00A96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И ПРОВЕДЕНИЯ ОТОПИТЕЛЬНОГО СЕЗОНА</w:t>
      </w:r>
    </w:p>
    <w:p w:rsidR="00A96090" w:rsidRDefault="00A96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Общие положения</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подготовки и проведения отопительного сезона в Ленинградской области (далее - Правила) разработаны в целях координации деятельности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инспектирующих и надзорных органов при решении вопросов, связанных с подготовкой объектов жилищно-коммунального и топливно-энергетического комплекса Ленинградской области к очередному осенне-зимнему периоду и обеспечением их устойчивого функционирования в период прохождения отопительного сезона.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обязательны для исполнения органами исполнительной власти Ленинградской области, органами местного самоуправления, исполнителями и потребителями коммунальных услуг, тепло- и ресурсоснабжающими организациями, поставщиками топливно-энергетических ресурсов, строительно-монтажными, ремонтными и наладочными организациями, выполняющими строительство, монтаж, наладку и ремонт объектов жилищно-коммунального и энергетического комплекса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Исключен с 28 августа 2012 года. - </w:t>
      </w:r>
      <w:hyperlink r:id="rId8"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Основной задачей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является обеспечение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Ответственность за подготовку и проведение отопительного сезона устанавливается в соответствии с федеральным законодательством и областным законодательством. </w:t>
      </w:r>
      <w:hyperlink w:anchor="Par309" w:history="1">
        <w:r>
          <w:rPr>
            <w:rFonts w:ascii="Calibri" w:hAnsi="Calibri" w:cs="Calibri"/>
            <w:color w:val="0000FF"/>
          </w:rPr>
          <w:t>Перечень</w:t>
        </w:r>
      </w:hyperlink>
      <w:r>
        <w:rPr>
          <w:rFonts w:ascii="Calibri" w:hAnsi="Calibri" w:cs="Calibri"/>
        </w:rPr>
        <w:t xml:space="preserve"> нормативных правовых актов, регулирующих отношения в жилищно-коммунальной сфере и устанавливающих требования к эксплуатации объектов жилищно-коммунального хозяйства и топливно-энергетического комплекса, приведен в приложении 1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Подготовка и проведение отопительного сезона органами местного самоуправления, организациями жилищно-коммунального и топливно-энергетического комплекса Ленинградской области осуществляются в порядке, определяемом настоящими Правилами, а также с учетом задач по подготовке объектов жилищно-коммунального хозяйства к предстоящему отопительному сезону, содержащихся в распоряжениях, ежегодно издаваемых Правительством Ленинградской области по итогам прохождения очередного отопительного сезона.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Комплекс мероприятий, связанных с подготовкой и проведением отопительного сезона, состоит из шести этапов: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отопительному сезону;</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систем теплоснабжения и резервных топливных хозяйств в работе (пробное протапливание);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протапливание;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отопление;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зимнего максимума энергетических нагрузок;</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отопительного сезона и обеспечение горячего водоснабжения (ГВС) в межотопительный период.</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диспетчерских служб администраций муниципальных образований, предприятий и организаций жилищно-коммунального комплекса, тепло- и ресурсоснабжающих организаций, Администрации Ленинградской области определяется в соответствии с действующим законодательством.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Взаимоотношения ресурсоснабжающих организаций с исполнителями коммунальных услуг и потребителями определяются заключенными между ними договорами, федеральным и областным законодательством.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указанных организаций, исполнителей и потребителей коммунальных услуг </w:t>
      </w:r>
      <w:r>
        <w:rPr>
          <w:rFonts w:ascii="Calibri" w:hAnsi="Calibri" w:cs="Calibri"/>
        </w:rPr>
        <w:lastRenderedPageBreak/>
        <w:t>определяется эксплуатационной принадлежностью по инженерным сетям в соответствии с законодательством.</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Исполнители коммунальных услуг и потребители должны обеспечивать:</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на техническое обслуживание и ремонт теплопотребляющих систем со специализированной организацией допуск работников этой организации к объектам в любое время суток.</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Правом беспрепятственного прохода на территорию предприятий и объектов жилищно-коммунального хозяйства и топливно-энергетического комплекса независимо от их ведомственной принадлежности обладают представители Межрегионального территориального управления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для осуществления государственного энергетического надзора за работой энергоснабжающих предприятий и потребителей тепловой и электрической энергии, территориального управления Федеральной службы по надзору в сфере защиты прав потребителей и благополучия человека по Ленинградской области для осуществления государственного санитарного надзора, члены районных межведомственных комиссий по подготовке и проведению отопительного сезона на территории муниципальных районов и межведомственной комиссии по подготовке и проведению отопительного сезона на территории Ленинградской области, а также члены комиссий администраций городских и сельских поселений по проверке готовности жилищного фонда, объектов социальной сферы и инженерной инфраструктуры к устойчивому функционированию в осенне-зимний период для выполнения полномочий, определяемых положениями о комиссиях.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предприятий и объектов жилищно-коммунального хозяйства и топливно-энергетического комплекса осуществляется в присутствии представителя либо представителей эксплуатирующей организации.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и государственную инспекцию безопасности дорожного движения,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администрации муниципальных образований и постоянно действующие комиссии по чрезвычайным ситуациям.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Ликвидация аварий на объектах жилищно-коммунального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 и ресурсоснабжающих организаций, потребителей, исполнителей коммунальных услуг, ремонтно-строительных, транспортных организаций и других служб, утверждаемых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Финансирование расходов на проведение непредвиденных аварийно-восстановительных работ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областном бюджете и бюджетах муниципальных образований на очередной финансовый год.</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 в ред. </w:t>
      </w:r>
      <w:hyperlink r:id="rId1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w:t>
      </w:r>
      <w:r>
        <w:rPr>
          <w:rFonts w:ascii="Calibri" w:hAnsi="Calibri" w:cs="Calibri"/>
        </w:rPr>
        <w:lastRenderedPageBreak/>
        <w:t>подземных инженерных сетей и сооружений, строительстве и ремонте дорожных покрытий и благоустройстве территорий.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Работы по устранению технологических нарушений на инженерных сетях, связанные с нарушением благоустройства территории, производятся тепло- и ресурсоснабжающими организациями и их подрядными организациями по согласованию с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После производства аварийных и ремонтных работ на инженерных сетях поврежденные элементы зданий и нарушенное благоустройство территории поселения (асфальтовое или иное твердое покрытие, газоны, зеленые насаждения, ограждения, бордюры, скамейки, урны и т.п.) подлежат обязательному восстановлению.</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осуществляется за счет организаций, в эксплуатационной ответственности которых находятся инженерные сети, или юридического (физического) лица, по вине которого произошла авария или возник дефект.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восстановлению осуществляются в сроки, согласованные с органами местного самоуправления.</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 в ред. </w:t>
      </w:r>
      <w:hyperlink r:id="rId1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Органы местного самоуправления и подразделения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Собственники земельных участков, по которым проходят инженерные коммуникации, обязаны: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и государственной инспекции безопасности дорожного движения при обнаружении технологического нарушения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о всех происшествиях, связанных с повреждением инженерных коммуникаций, диспетчерскую службу администрации муниципального образования.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и(или) специализированных организаций, обслуживающих внутридомовые системы, для их осмотра, ремонта или технического обслуживания.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ресурсоснабжающими организациями.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Потребители тепла по надежности теплоснабжения делятся на две категории: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 ко второй категории - остальные потребители тепла.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Источники теплоснабжения по надежности отпуска тепла потребителям делятся на две категории: к первой категории относятся ТЭЦ,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 остальные источники тепла.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Нарушения заданного режима работы ТЭЦ,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Аварии на объектах технологического и газового надзора, подконтрольных Межрегиональному территориальному управлению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должны расследоваться в порядке, установленном инструкциями и положениями, утвержденными Федеральной службой по экологическому, технологическому и атомному надзору (далее - Ростехнадзор).</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Контроль за подготовкой и проведением отопительного сезона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Ответственность и контроль за подготовкой и проведением отопительного сезона предприятиями, организациями и службами, расположенными на территории Ленинградской области, независимо от их ведомственной принадлежности и форм собственности возлагаются на органы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Совместно с администрациями муниципальных образований в пределах своих полномочий контроль осуществляют: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подготовкой энергетических объектов, а также рациональным и экономным производством и использованием тепловой энергии энергоснабжающими организациями и потребителями - Межрегиональное территориальное управление технологического и экологического надзора Ростехнадзора по Северо-Западному федеральному округу;</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подготовкой объектов жилищного фонда - государственная жилищная инспекция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Общий контроль за подготовкой и проведением отопительного сезона на территории Ленинградской области осуществляется межведомственной комиссией по подготовке и проведению отопительного сезона на территории Ленинградской области (далее - областная межведомственная комиссия), действующей в соответствии с положением об областной межведомственной комиссии. Состав областной межведомственной комиссии утверждается постановлением Губернатора Ленинградской области. Решения, принимаемые областной межведомственной комиссией, носят рекомендательный характер.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Контроль за подготовкой и проведением отопительного сезона на территории муниципальных районов осуществляется районными межведомственными комиссиями по подготовке и проведению отопительного сезона на территории муниципальных районов (далее - районные межведомственные комиссии), действующими в соответствии с положениями о районных межведомственных комиссиях. Состав районных межведомственных комиссий утверждается постановлением глав администраций муниципальных районов. Решения, принимаемые районными межведомственными комиссиями, носят рекомендательный характер.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Контроль за подготовкой и проведением отопительного сезона на территории городских </w:t>
      </w:r>
      <w:r>
        <w:rPr>
          <w:rFonts w:ascii="Calibri" w:hAnsi="Calibri" w:cs="Calibri"/>
        </w:rPr>
        <w:lastRenderedPageBreak/>
        <w:t>и сельских поселений осуществляется комиссиями администраций городских и сельских поселений по проверке готовности жилищного фонда, объектов социальной сферы и инженерной инфраструктуры к устойчивому функционированию в осенне-зимний период (далее - комиссии администраций городских и сельских поселений), действующими в соответствии с положениями о комиссиях администраций городских и сельских поселений. Состав комиссий администраций городских и сельских поселений утверждается постановлением глав администраций городских и сельских поселений. Решения, принимаемые комиссиями администраций городских и сельских поселений, носят обязательный характер.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проверкам за ходом подготовки жилищного фонда и объектов социальной сферы к отопительному сезону могут привлекаться депутатские комиссии и представители общественных организаций.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своевременного расчета объемов бюджетных средств на приобретение топлива с комитетом по энергетическому комплексу и жилищно-коммунальному хозяйству Ленинградской области до 1 июня согласовываются предельные годовые объемы потребления (лимиты) топлива на следующий календарный год:</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объектам жилищно-коммунального хозяйства и социальной сферы муниципальной собственности - администрациями муниципальных образований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объектам социальной сферы областной собственности - органами исполнительной власти Ленинградской области, в ведении которых находятся учреждения социальной сферы.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Комитет по энергетическому комплексу и жилищно-коммунальному хозяйству Ленинградской области в соответствии с утвержденными лимитами и заявками органов исполнительной власти Ленинградской области обеспечивает в летний период, но не позднее 1 октября, завоз каменного угля на базы переработчиков в объемах, соответствующих потребности на отопительный сезон, с последующей ежемесячной вывозкой автотранспортом на склады учреждений социальной сферы.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целях своевременной подготовки объектов жилищно-коммунального хозяйства и социальной сферы Ленинградской области к осенне-зимнему периоду органами местного самоуправления формируются комплексные планы.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w:anchor="Par352" w:history="1">
        <w:r>
          <w:rPr>
            <w:rFonts w:ascii="Calibri" w:hAnsi="Calibri" w:cs="Calibri"/>
            <w:color w:val="0000FF"/>
          </w:rPr>
          <w:t>Комплексные планы</w:t>
        </w:r>
      </w:hyperlink>
      <w:r>
        <w:rPr>
          <w:rFonts w:ascii="Calibri" w:hAnsi="Calibri" w:cs="Calibri"/>
        </w:rPr>
        <w:t xml:space="preserve"> подготовки объектов жилищно-коммунального хозяйства и топливно-энергетического комплекса, расположенных на территории городских и сельских поселений, к очередному отопительному сезону формируются по форме согласно приложению 2 к настоящим Правилам администрациями городских и сельских поселений совместно с предприятиями и организациями жилищно-коммунального и топливно-энергетического комплекса, в том числе ЖСК, ТСЖ и ЖК. Утвержденные комплексные планы до 15 мая представляются в администрации муниципальных районов (городского округа).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Администрации муниципальных районов (городского округа) на основе утвержденных комплексных планов подготовки объектов жилищно-коммунального хозяйства и топливно-энергетического комплекса, расположенных на территории городских и сельских поселений, формируют </w:t>
      </w:r>
      <w:hyperlink w:anchor="Par638" w:history="1">
        <w:r>
          <w:rPr>
            <w:rFonts w:ascii="Calibri" w:hAnsi="Calibri" w:cs="Calibri"/>
            <w:color w:val="0000FF"/>
          </w:rPr>
          <w:t>комплексные планы</w:t>
        </w:r>
      </w:hyperlink>
      <w:r>
        <w:rPr>
          <w:rFonts w:ascii="Calibri" w:hAnsi="Calibri" w:cs="Calibri"/>
        </w:rPr>
        <w:t xml:space="preserve"> подготовки объектов жилищно-коммунального хозяйства, топливно-энергетического комплекса и социальной сферы муниципальных районов (городского округа) к работе в очередном отопительном сезоне по форме согласно приложению 3 к настоящим Правилам. Утвержденные комплексные планы до 25 мая представляются в комитет по энергетическому комплексу и жилищно-коммунальному хозяйству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Ежемесячные отчеты по выполнению комплексных планов подготовки объектов жилищно-коммунального хозяйства и топливно-энергетического комплекса к отопительному сезону представляются с 1 июня по 1 ноября в печатном и электронном виде по форме статистической отчетности </w:t>
      </w:r>
      <w:hyperlink r:id="rId12" w:history="1">
        <w:r>
          <w:rPr>
            <w:rFonts w:ascii="Calibri" w:hAnsi="Calibri" w:cs="Calibri"/>
            <w:color w:val="0000FF"/>
          </w:rPr>
          <w:t>1ЖКХ-зима (срочная)</w:t>
        </w:r>
      </w:hyperlink>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и организациями жилищно-коммунального и топливно-энергетического комплекса - в администрации городских и сельских поселений не позднее 30-го (31-го) числа отчетного месяца;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администрациями городских и сельских поселений - в администрации муниципальных районов (городского округа) не позднее первого числа месяца, следующего за отчетным;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администрациями муниципальных районов (городского округа) - в дежурно-диспетчерскую службу жилищно-коммунального хозяйства Ленинградской области не позднее третьего числа </w:t>
      </w:r>
      <w:r>
        <w:rPr>
          <w:rFonts w:ascii="Calibri" w:hAnsi="Calibri" w:cs="Calibri"/>
        </w:rPr>
        <w:lastRenderedPageBreak/>
        <w:t>месяца, следующего за отчетным.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Администрации муниципальных образований не позднее 20 сентября и 5 октября направляют в государственную жилищную инспекцию Ленинградской области адресные списки жилых домов, не имеющих актов готовности объекта к отопительному сезону по состоянию на 15 сентября и 1 октября соответственно.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 виновных в срыве работ и новые сроки выполнения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Подготовка к отопительному сезону</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объектов жилищно-коммунального хозяйства и социальной сферы к очередному отопительному сезону начинается с систематизации дефектов и отклонений от нормативов, выявленных в период прохождения предыдущего отопительного сезона, анализа технического состояния, фактических режимов работы и уровня эксплуатации установленного оборудования, уточнения объемов ремонта, составления перечня организационно-технических мероприятий, оформления заказов на разработку проектно-сметной документации, заключения договоров с подрядными организациями и др.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Подготовка к отопительному сезону включает: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недостатков, выявленных в предыдущем отопительном сезоне, разработку и выполнение мероприятий по устранению выявленных дефектов и нарушений;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комплексного плана мероприятий по подготовке жилищного фонда и объектов инженерной инфраструктуры к работе в очередном отопительном сезоне;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финансирования и материально-технического обеспечения ремонтных и строительно-монтажных работ, заключение договоров с подрядными организациями;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необходимых работ на источниках теплоснабжения и центральных тепловых пунктах, в том числе осмотры и испытания котлов, сосудов, трубопроводов;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на инженерных сетях, в том числе связанных с реконструкцией, капитальным и текущим ремонтами, испытаниями и промывками, разработка графика отпуска тепла и гидравлического режима работы тепловых сетей;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по подготовке зданий, профилактике, ремонту и замене оборудования инженерных систем;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профилактических, плановых и внеплановых ремонтов на системах водоснабжения и канализования;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топливных складов, выполнение ремонта инженерного оборудования резервных топливных хозяйств, систем топливоприготовления, топливоподачи и шлакозолоудаления, железнодорожных и автомобильных подъездных путей, противопожарного хозяйства;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нормативных запасов основного и резервного топлива, а также аварийных запасов материально-технических ресурсов для устранения технологических аварий и ликвидации последствий стихийных бедствий на объектах жилищно-коммунального хозяйства.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Работы на источниках теплоснабжения и центральных тепловых пунктах должны быть закончены: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для обеспечения нужд отопления в осенний период - до 1 сентября;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для обеспечения нужд отопления в период прохождения зимнего максимума нагрузок - до 1 ноября.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ремонту и профилактике электро-, водо- и газовых коммуникаций, обеспечивающих источники теплоснабжения, должны быть закончены к 25 августа.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Работы на тепловых сетях, вводах в здания и внутренних домовых системах, необходимые для обеспечения теплоснабжения, должны быть закончены до 1 сентября, при этом до 20 августа должен быть обеспечен перевод горячего водоснабжения потребителей на подающие трубопроводы.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Тепловые сети должны подвергаться: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гидравлическим испытаниям (на прочность и плотность) - не позднее чем через две недели после окончания отопительного сезона и после окончания ремонтных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тепловым испытаниям (на максимальную температуру теплоносителя) - один раз в пять лет;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гидравлическим испытаниям (на гидравлические потери) и тепловым испытаниям (на тепловые потери) - один раз в пять лет.</w:t>
      </w:r>
    </w:p>
    <w:p w:rsidR="00A96090" w:rsidRDefault="00A96090">
      <w:pPr>
        <w:widowControl w:val="0"/>
        <w:autoSpaceDE w:val="0"/>
        <w:autoSpaceDN w:val="0"/>
        <w:adjustRightInd w:val="0"/>
        <w:spacing w:after="0" w:line="240" w:lineRule="auto"/>
        <w:ind w:firstLine="540"/>
        <w:jc w:val="both"/>
        <w:rPr>
          <w:rFonts w:ascii="Calibri" w:hAnsi="Calibri" w:cs="Calibri"/>
        </w:rPr>
      </w:pPr>
      <w:hyperlink w:anchor="Par950" w:history="1">
        <w:r>
          <w:rPr>
            <w:rFonts w:ascii="Calibri" w:hAnsi="Calibri" w:cs="Calibri"/>
            <w:color w:val="0000FF"/>
          </w:rPr>
          <w:t>Порядок</w:t>
        </w:r>
      </w:hyperlink>
      <w:r>
        <w:rPr>
          <w:rFonts w:ascii="Calibri" w:hAnsi="Calibri" w:cs="Calibri"/>
        </w:rPr>
        <w:t xml:space="preserve"> проведения гидравлических испытаний тепловых сетей на прочность и плотность и испытаний на максимальную температуру теплоносителя представлен в приложении 4 к настоящему Порядку. По результатам испытаний составляются акты.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Все виды испытаний тепловых сетей проводятся отдельно, при этом должны быть обеспечены тщательное наблюдение за теплосетями и оперативная связь между руководителями испытаний и отдельными исполнителями.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Плановый ремонт (останов) источников теплоснабжения и тепловых сетей, а также проведение испытаний тепловых сетей осуществляются в соответствии с графиками, согласованными с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Срок представления графиков на согласование: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планового ремонта (останова) источников теплоснабжения - до 1 апреля;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и реконструкции тепловых сетей - до 1 апреля;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испытаний тепловых сетей (на максимальную температуру теплоносителя) - до 10 апреля;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гидравлических испытаний тепловых сетей (на прочность и плотность) в конце отопительного сезона - до 15 апреля, перед проведением отопительного сезона - до 15 июля.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После согласования графиков планового ремонта (останова) источников теплоснабжения и тепловых сетей теплоснабжающая организация в недельный срок доводит их до сведения заинтересованных организаций, в том числе: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исполнителей коммунальных услуг;</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потребителей первой категории;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инспекции безопасности дорожного движения;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организаций, имеющих согласованные проекты по реконструкции источников теплоснабжения, тепловых сетей и внутридомовых систем теплоснабжения, связанные с врезками в действующие сети.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Тепловые сети после монтажа, капитального ремонта и реконструкции подвергаются гидравлической промывке. Гидравлическая промывка участков тепловых сетей производится также после выполнения аварийно-восстановительных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hyperlink w:anchor="Par995" w:history="1">
        <w:r>
          <w:rPr>
            <w:rFonts w:ascii="Calibri" w:hAnsi="Calibri" w:cs="Calibri"/>
            <w:color w:val="0000FF"/>
          </w:rPr>
          <w:t>Методика</w:t>
        </w:r>
      </w:hyperlink>
      <w:r>
        <w:rPr>
          <w:rFonts w:ascii="Calibri" w:hAnsi="Calibri" w:cs="Calibri"/>
        </w:rPr>
        <w:t xml:space="preserve"> проведения гидропневматической промывки систем центрального отопления зданий представлена в приложении 5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Промывка и гидравлические испытания тепловых сетей, в том числе вводов теплосетей в здание, производятся согласно требованиям </w:t>
      </w:r>
      <w:hyperlink r:id="rId13" w:history="1">
        <w:r>
          <w:rPr>
            <w:rFonts w:ascii="Calibri" w:hAnsi="Calibri" w:cs="Calibri"/>
            <w:color w:val="0000FF"/>
          </w:rPr>
          <w:t>СанПиН 2.1.4.2496-09</w:t>
        </w:r>
      </w:hyperlink>
      <w:r>
        <w:rPr>
          <w:rFonts w:ascii="Calibri" w:hAnsi="Calibri" w:cs="Calibri"/>
        </w:rPr>
        <w:t xml:space="preserve"> "Гигиенические требования к обеспечению безопасности систем горячего водоснабжения" и </w:t>
      </w:r>
      <w:hyperlink r:id="rId14" w:history="1">
        <w:r>
          <w:rPr>
            <w:rFonts w:ascii="Calibri" w:hAnsi="Calibri" w:cs="Calibri"/>
            <w:color w:val="0000FF"/>
          </w:rPr>
          <w:t>раздела 6</w:t>
        </w:r>
      </w:hyperlink>
      <w:r>
        <w:rPr>
          <w:rFonts w:ascii="Calibri" w:hAnsi="Calibri" w:cs="Calibri"/>
        </w:rPr>
        <w:t xml:space="preserve"> Правил технической эксплуатации тепловых энергоустановок, утвержденных приказом Министерства энергетики Российской Федерации от 24 марта 2003 года N 115, по программе, утвержденной главным инженером организации, в эксплуатационной ответственности которой находятся тепловые сети. Необходимость и периодичность проведения дезинфекции тепловых сетей открытых систем теплоснабжения и связанных с ними систем отопления и горячего водоснабжения определяются подразделениями Роспотребнадзора по Ленинградской области в зависимости от качества горячей воды, поступающей к потребителю.</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расхода сетевой воды на промывку систем центрального отопления, вентиляции и горячего водоснабжения зданий сетевой водой фиксируются по отдельному акту.</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считается законченной, когда при анализе отобранных проб воды представителями исполнителя коммунальных услуг (потребителя) и теплоснабжающей организации цветность воды на сливе соответствует цветности исходной воды.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качество промывки тепловых сетей возлагается на организации, эксплуатирующие тепловые сети, а систем центрального отопления, вентиляции и горячего водоснабжения зданий - на организации, эксплуатирующие внутридомовые системы.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Ремонтные и строительные организации за 15 дней до начала работ на действующем оборудовании теплоисточников или тепловых сетей обязаны согласовывать с теплоснабжающей </w:t>
      </w:r>
      <w:r>
        <w:rPr>
          <w:rFonts w:ascii="Calibri" w:hAnsi="Calibri" w:cs="Calibri"/>
        </w:rPr>
        <w:lastRenderedPageBreak/>
        <w:t>организацией график производства работ. Если технологический цикл работ требует больше времени, чем период отключения горячего водоснабжения, в проекте организации работ должны быть предусмотрены мероприятия, позволяющие обеспечить потребителей горячим водоснабжением.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Готовность к отопительному сезону источников теплоснабжения, центральных тепловых пунктов, тепловых сетей муниципальных образований и в целом теплоснабжающих организаций определяется не позднее 1 сентября комиссиями, образуемыми в установленном порядке органами местного самоуправления и действующими в соответствии с положением об оценке готовности электро- и теплоснабжающих организаций к работе в осенне-зимний период.</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представляет комиссии акты, подписанные представителями исполнителей коммунальных услуг, на предмет:</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промывки и гидравлических испытаний вводов теплосетей в системы теплопотребления зданий (в границах эксплуатационной ответственности);</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готовности и проверки работоспособности запорной арматуры в придомовых теплофикационных камерах (колодцев);</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работоспособности и очистки перепускных придомовых колодцев системы водоотведения.</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Исполнители коммунальных услуг (потребители) до 15 мая согласовывают с ресурсоснабжающими организациями графики предъявления индивидуальных тепловых пунктов и внутридомовых систем на готовность к отопительному сезону. Согласованные графики представляются в администрации муниципальных образований до 1 июня.</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 ред. </w:t>
      </w:r>
      <w:hyperlink r:id="rId2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процессе подготовки к отопительному сезону исполнители коммунальных услуг (потребители) проводят ремонтные и профилактические работы в жилищном фонде, руководствуясь </w:t>
      </w:r>
      <w:hyperlink r:id="rId21" w:history="1">
        <w:r>
          <w:rPr>
            <w:rFonts w:ascii="Calibri" w:hAnsi="Calibri" w:cs="Calibri"/>
            <w:color w:val="0000FF"/>
          </w:rPr>
          <w:t>Правилами</w:t>
        </w:r>
      </w:hyperlink>
      <w:r>
        <w:rPr>
          <w:rFonts w:ascii="Calibri" w:hAnsi="Calibri" w:cs="Calibri"/>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 с учетом результатов весеннего осмотра зданий и внутридомовых систем, указанных в </w:t>
      </w:r>
      <w:hyperlink w:anchor="Par1039" w:history="1">
        <w:r>
          <w:rPr>
            <w:rFonts w:ascii="Calibri" w:hAnsi="Calibri" w:cs="Calibri"/>
            <w:color w:val="0000FF"/>
          </w:rPr>
          <w:t>акте</w:t>
        </w:r>
      </w:hyperlink>
      <w:r>
        <w:rPr>
          <w:rFonts w:ascii="Calibri" w:hAnsi="Calibri" w:cs="Calibri"/>
        </w:rPr>
        <w:t xml:space="preserve"> общего осмотра многоквартирного дома, оформленном по форме согласно приложению 6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Приемка систем теплопотребления после выполнения работ осуществляется теплоснабжающей организацией и оформляется двухсторонним </w:t>
      </w:r>
      <w:hyperlink w:anchor="Par1453" w:history="1">
        <w:r>
          <w:rPr>
            <w:rFonts w:ascii="Calibri" w:hAnsi="Calibri" w:cs="Calibri"/>
            <w:color w:val="0000FF"/>
          </w:rPr>
          <w:t>актом</w:t>
        </w:r>
      </w:hyperlink>
      <w:r>
        <w:rPr>
          <w:rFonts w:ascii="Calibri" w:hAnsi="Calibri" w:cs="Calibri"/>
        </w:rPr>
        <w:t xml:space="preserve"> по форме согласно приложению 7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теплопотребления, не принятые по акту, считаются не подготовленными к отопительному сезону и подлежат повторному освидетельствованию в течение 10 дней.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Вновь присоединяемые теплоиспользующие установки должны быть выполнены в соответствии с проектной документацией. До пуска тепловых установок и сетей в эксплуатацию исполнитель коммунальных услуг (потребитель) совместно с монтажной организацией в присутствии представителя теплоснабжающей организации должен произвести необходимые испытания, наладку и промывку.</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После подготовки систем отопления производится ее консервация путем заполнения сетевой водой с дальнейшим отключением от внешней сети, а при необходимости - с установкой заглушек.</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Готовность жилых и общественных зданий к эксплуатации в зимних условиях подтверждается паспортами готовности, которые оформляются до 15 сентября на основании актов проверки готовности объекта теплоснабжающей организацией и актов общего осмотра многоквартирных домов, оформленных по результатам осеннего осмотра зданий и внутридомовых систем.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Без оформления акта проверки готовности объекта теплоснабжающей организацией включение системы теплопотребления не допускается.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Подготовку к отопительному сезону котельных, тепловых сетей, центральных тепловых </w:t>
      </w:r>
      <w:r>
        <w:rPr>
          <w:rFonts w:ascii="Calibri" w:hAnsi="Calibri" w:cs="Calibri"/>
        </w:rPr>
        <w:lastRenderedPageBreak/>
        <w:t>пунктов, насосных станций, систем центрального отопления и горячего водоснабжения домов-новостроек, не принятых в эксплуатацию исполнителями коммунальных услуг (потребителями) и теплоснабжающими организациями, обеспечивают строительные организации. Необходимые присоединения к действующим инженерным коммуникациям должны быть выполнены до 1 сентября.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проведении любых ремонтных работ на объектах жилищно-коммунального хозяйства, связанных с увеличением водоразбора из водопроводной сети, теплоснабжающие организации заблаговременно (за 2-3 дня) должны ставить об этом в известность водоснабжающую организацию.</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аварийно-восстановительные работы, выполнение которых осуществляется в особом порядке, определенном положением о взаимодействии предприятий и организаций при ликвидации аварий на объектах жилищно-коммунального хозяйства.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Работы по планово-предупредительному ремонту резервных топливных хозяйств должны быть завершены к 15 сентября, а нормативные запасы основного и резервного топлива созданы к 1 октября.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Отчетная документация (акты общего осмотра и паспорта готовности) до 15 сентября предъявляются представителю государственной жилищной инспекции Ленинградской области в печатном и электронном виде.</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3.23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Опробование систем теплоснабжения и резервных топливных хозяйств в работе (пробное протапливание)</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Опробование систем теплоснабжения и резервных топливных хозяйств в работе (пробное протапливание) производится в целях проверки готовности источников теплоснабжения, тепловых сетей и резервных топливных хозяйств к началу периодического протапливания и выявления скрытых дефектов.</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1" w:name="Par193"/>
      <w:bookmarkEnd w:id="1"/>
      <w:r>
        <w:rPr>
          <w:rFonts w:ascii="Calibri" w:hAnsi="Calibri" w:cs="Calibri"/>
        </w:rPr>
        <w:t>4.2. Опробование систем теплоснабжения и резервных топливных хозяйств в работе (пробное протапливание) производится в соответствии с графиками опробования, которые разрабатываются теплоснабжающими организациями и согласовываются до 25 августа с исполнителями коммунальных услуг и ресурсоснабжающими организациями.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Теплоснабжающие организации представляют до 1 сентября согласованные графики на утверждение в органы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Решение о фактическом сроке начала опробования систем теплоснабжения и резервных топливных хозяйств в работе принимается органами местного самоуправления после письменного уведомления исполнителей коммунальных услуг, теплоснабжающих и ресурсоснабжающих организаций о готовности к проведению опробования.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Опробование систем теплоснабжения производится теплоснабжающей организацией по специальной программе, согласованной с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опробования систем теплоснабжения производится замена консерванта и постановка систем теплоснабжения и теплопотребления под давление.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Опробование систем теплоснабжения проводится в течение 72 часов, при этом должна обеспечиваться работа источников теплоснабжения по рабочей схеме с расчетным расходом и параметрами теплоносителя и полностью включенными отопительными системами зданий.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Пуск системы теплоснабжения в режиме пробного протапливания осуществляется в соответствии с графиком, согласованным в соответствии с </w:t>
      </w:r>
      <w:hyperlink w:anchor="Par193" w:history="1">
        <w:r>
          <w:rPr>
            <w:rFonts w:ascii="Calibri" w:hAnsi="Calibri" w:cs="Calibri"/>
            <w:color w:val="0000FF"/>
          </w:rPr>
          <w:t>пунктом 4.2</w:t>
        </w:r>
      </w:hyperlink>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 w:name="Par200"/>
      <w:bookmarkEnd w:id="2"/>
      <w:r>
        <w:rPr>
          <w:rFonts w:ascii="Calibri" w:hAnsi="Calibri" w:cs="Calibri"/>
        </w:rPr>
        <w:t>4.8. Для включения оборудования теплоисточников и зданий: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сутки: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теплоисточниках выполняются работы по сборке схем теплофикационного оборудования, расконсервированию и опробованию оборудования, максимально допустимому заполнению баков-аккумуляторов, заполнению водой и постановке под давление подающего и обратного трубопровода тепловых сетей и установлению циркуляции;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внутридомовых системах производятся работы по установке пускового положения </w:t>
      </w:r>
      <w:r>
        <w:rPr>
          <w:rFonts w:ascii="Calibri" w:hAnsi="Calibri" w:cs="Calibri"/>
        </w:rPr>
        <w:lastRenderedPageBreak/>
        <w:t>арматуры, заполнению подводящих трубопроводов и систем теплоснабжения водой, наличию поверенных контрольно-измерительных приборов и регуляторов;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со вторых суток производится подключение зданий в строгом соответствии с графиком.</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3" w:name="Par205"/>
      <w:bookmarkEnd w:id="3"/>
      <w:r>
        <w:rPr>
          <w:rFonts w:ascii="Calibri" w:hAnsi="Calibri" w:cs="Calibri"/>
        </w:rPr>
        <w:t>4.9. Пуск тепловых сетей производится пусковой бригадой в соответствии с рабочей программой, утвержденной руководителем или главным инженером организации, эксплуатирующей тепловые сети, и согласованной с руководителем или главным инженером организации, эксплуатирующей источник теплоснабжения. До пуска должна быть проверена исправность оборудования пускаемого участка сети, просмотрены акты испытаний, промывки и приемки.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утвержденной программы и графика пуск тепловых сетей без разрешения, выданного непосредственно перед пуском лицом, ответственным за организацию работ, не допускается.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Подключение внутридомовых систем к тепловым сетям производится в следующем порядке: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отключается горячее водоснабжение здания (только при открытой водяной системе теплоснабжения);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консервирующая вода домовой системы методом вытеснения со сливом в канализацию заменяется сетевой водой с последующим включением систем отопления и горячего водоснабжения.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внутридомовых систем производится исполнителем коммунальных услуг в соответствии с инструкцией по обслуживанию систем теплоснабжения зданий.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заполнения системы воздухосборники в верхних точках должны быть открыты до момента прекращения выхода воздуха и появления воды. Во время заполнения систем теплоснабжения зданий необходимо обеспечить постоянное наблюдение за воздухосборниками. После создания циркуляции выпуск воздуха из воздухосборников следует повторять каждые 2-3 часа до полного его удаления.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 период проведения пробного протапливания: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теплоснабжающих организаций ведется контроль за работой тепловых сетей и теплогенерирующих установок, проводятся обходы и осмотры с целью выявления возможных дефектов и принятия своевременных мер по устранению неисправностей и нормализации теплоснабжения;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организаций, обслуживающих жилищный фонд, проверяется прогрев стояков и приборов отопления, работа теплоиспользующего оборудования, параметры теплоносителя на вводе в здание и узле регулирования.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Для анализа работы источников теплоснабжения и тепловых сетей исполнители коммунальных услуг (потребители) через 24 часа и 48 часов после пуска теплоисточника представляют информацию в теплоснабжающую организацию о параметрах теплоносителя в контрольных точках, согласованных с теплоснабжающей организацией.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окончании пробного протапливания исполнители коммунальных услуг (потребители) составляют с теплоснабжающей организацией двухсторонние акты с указанием адресов зданий, прошедших пробное протапливание, и составлением перечня выявленных недостатков.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Недостатки в работе источников теплоснабжения, тепловых сетей и потребителей, выявленные в процессе опробования, должны быть устранены до начала периодического протапливания.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Информация о проведении опробования систем теплоснабжения в муниципальных образованиях по состоянию на 20 сентября, 25 сентября и 1 октября направляется администрациями городских и сельских поселений в администрации муниципальных районов, которые направляют сводную информацию в дежурно-диспетчерскую службу жилищно-коммунального хозяйства Ленинградской области по формам согласно </w:t>
      </w:r>
      <w:hyperlink w:anchor="Par1583" w:history="1">
        <w:r>
          <w:rPr>
            <w:rFonts w:ascii="Calibri" w:hAnsi="Calibri" w:cs="Calibri"/>
            <w:color w:val="0000FF"/>
          </w:rPr>
          <w:t>приложениям 8</w:t>
        </w:r>
      </w:hyperlink>
      <w:r>
        <w:rPr>
          <w:rFonts w:ascii="Calibri" w:hAnsi="Calibri" w:cs="Calibri"/>
        </w:rPr>
        <w:t xml:space="preserve"> и </w:t>
      </w:r>
      <w:hyperlink w:anchor="Par1638" w:history="1">
        <w:r>
          <w:rPr>
            <w:rFonts w:ascii="Calibri" w:hAnsi="Calibri" w:cs="Calibri"/>
            <w:color w:val="0000FF"/>
          </w:rPr>
          <w:t>9</w:t>
        </w:r>
      </w:hyperlink>
      <w:r>
        <w:rPr>
          <w:rFonts w:ascii="Calibri" w:hAnsi="Calibri" w:cs="Calibri"/>
        </w:rPr>
        <w:t xml:space="preserve">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Периодическое протапливание</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 учетом установившихся пониженных среднесуточных температур наружного воздуха и других неблагоприятных погодных факторов распоряжением главы администрации муниципального образования может быть объявлено периодическое протапливание, при котором допускается ограничение отпуска тепла и перерывы в теплоснабжении. При этом временной период работы систем теплоснабжения в режиме периодического протапливания должен составлять не менее пяти календарных дней.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Теплоснабжающие организации до 1 сентября разрабатывают, согласовывают с органами местного самоуправления и направляют исполнителям коммунальных услуг (потребителям) и ресурсоснабжающим организациям графики подключения систем теплоснабжения.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графиках должна соблюдаться следующая очередность подключения потребителей: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лечебные и школьные учреждения, другие учебные заведения;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здания, гостиницы, общежития;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бытовые здания, театры, дома культуры, административные здания, промышленные предприятия и прочие здания.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хозяйственно-питьевой водой, производительность водоподготовки и подпиточных устройств.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Включение оборудования теплоисточников и подключение зданий производится в соответствии с </w:t>
      </w:r>
      <w:hyperlink w:anchor="Par200" w:history="1">
        <w:r>
          <w:rPr>
            <w:rFonts w:ascii="Calibri" w:hAnsi="Calibri" w:cs="Calibri"/>
            <w:color w:val="0000FF"/>
          </w:rPr>
          <w:t>пунктами 4.8</w:t>
        </w:r>
      </w:hyperlink>
      <w:r>
        <w:rPr>
          <w:rFonts w:ascii="Calibri" w:hAnsi="Calibri" w:cs="Calibri"/>
        </w:rPr>
        <w:t xml:space="preserve"> и </w:t>
      </w:r>
      <w:hyperlink w:anchor="Par205" w:history="1">
        <w:r>
          <w:rPr>
            <w:rFonts w:ascii="Calibri" w:hAnsi="Calibri" w:cs="Calibri"/>
            <w:color w:val="0000FF"/>
          </w:rPr>
          <w:t>4.9</w:t>
        </w:r>
      </w:hyperlink>
      <w:r>
        <w:rPr>
          <w:rFonts w:ascii="Calibri" w:hAnsi="Calibri" w:cs="Calibri"/>
        </w:rPr>
        <w:t xml:space="preserve"> настоящих Правил.</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коммунальных услуг (потребитель) выполняет подключение систем теплопотребления жилых зданий по графику, но в период не более пяти календарных суток.</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течение семи суток после подключения всех зданий исполнители коммунальных услуг (потребители) проводят проверку состояния оборудования и первичную регулировку внутридомовых систем. При этом теплоснабжающие организации должны обеспечивать расчетные гидравлические параметры на вводах в здания.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Для оперативного контроля за ходом включения в работу источников теплоснабжения, а также подключения зданий к системам теплоснабжения ежедневно до подключения всех зданий администрациями городских и сельских поселений направляются в администрации муниципальных районов, а также администрациями муниципальных районов - в дежурно-диспетчерскую службу жилищно-коммунального хозяйства Ленинградской области </w:t>
      </w:r>
      <w:hyperlink w:anchor="Par1695" w:history="1">
        <w:r>
          <w:rPr>
            <w:rFonts w:ascii="Calibri" w:hAnsi="Calibri" w:cs="Calibri"/>
            <w:color w:val="0000FF"/>
          </w:rPr>
          <w:t>оперативные справки</w:t>
        </w:r>
      </w:hyperlink>
      <w:r>
        <w:rPr>
          <w:rFonts w:ascii="Calibri" w:hAnsi="Calibri" w:cs="Calibri"/>
        </w:rPr>
        <w:t xml:space="preserve"> по форме согласно приложению 10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Недостатки в работе источников теплоснабжения, тепловых сетей и внутридомовых систем, выявленные в процессе периодического протапливания, должны быть устранены до начала регулярного отопления.</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Регулярное отопление</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средней температуре наружного воздуха +8°C и ниже в течение пяти суток или прогнозе о резком понижении температуры наружного воздуха органами местного самоуправления объявляется регулярное отопление зданий всех назначений.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анализа работы, своевременного выявления и устранения нарушений режимов теплоснабжения исполнители коммунальных услуг (потребители) регулярно, но не реже двух раз в неделю представляют в теплоснабжающую организацию информацию о параметрах теплоносителя в контрольных точках, согласованных с теплоснабжающей организацией.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Теплоснабжающие организации в течение месяца после начала регулярного отопления производят окончательную регулировку тепловых сетей и вводов в здания, исполнители коммунальных услуг (потребители) - окончательную регулировку внутридомовых систем.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расчетных гидравлических параметрах теплоносителя на источнике теплоснабжения и на вводе в квартал (микрорайон) не обеспечиваются параметры на вводах отдельных зданий, теплоснабжающая организация по информации исполнителя коммунальных услуг (потребителя) в 12-дневный срок производит перерасчет сопел и диафрагм. Работы по </w:t>
      </w:r>
      <w:r>
        <w:rPr>
          <w:rFonts w:ascii="Calibri" w:hAnsi="Calibri" w:cs="Calibri"/>
        </w:rPr>
        <w:lastRenderedPageBreak/>
        <w:t>замене производятся исполнителями коммунальных услуг (потребителями) под контролем представителей теплоснабжающей организации.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ходе регулярного отопления системы теплоснабжения Ленинградской области работают в одном из следующих режимов: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нормальном - при среднесуточных температурах наружного воздуха до -15°C;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усиленном - при среднесуточных температурах наружного воздуха от -15°C до -26°C;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нерасчетном - при среднесуточных температурах наружного воздуха ниже -26°C.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систем теплоснабжения на усиленный и нерасчетный режимы работы администрациями муниципальных образований и организациями жилищно-коммунального комплекса принимаются дополнительные меры по обеспечению устойчивой работы систем теплоснабжения, водоснабжения, электроснабжения, газоснабжения городов и населенных пунктов. Информация о принимаемых мерах направляется в администрации муниципальных районов и дежурно-диспетчерскую службу жилищно-коммунального хозяйства Ленинградской области по каналам диспетчерской связи.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Во время прохождения отопительного сезона теплоснабжающая организация должна: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Обеспечивать потребителям расчетные гидравлические и температурные параметры. Плановые отклонения от расчетного температурного графика работы источника теплоснабжения допускаются по согласованию с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При внеплановых ограничениях или прекращениях подачи тепла или ухудшении качества горячей воды незамедлительно оповещать органы местного самоуправления, дежурные службы исполнителей коммунальных услуг с указанием причин, принимаемых мер и сроков устранения.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Обеспечивать выезд своих представителей при аварийных ситуациях на источниках теплоснабжения и инженерных сетях в сроки, определенные инструкциями о порядке ликвидации аварийных ситуаций в системах электро- и теплоснабжения, с учетом взаимодействия тепло-, электро-, топливо- и водоснабжающих организаций, исполнителей коммунальных услуг (потребителей), ремонтно-строительных, транспортных организаций и других служб.</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 Производить работы по ликвидации повреждений и дефектов на трубопроводах тепловых сетей в сроки согласно </w:t>
      </w:r>
      <w:hyperlink w:anchor="Par1755" w:history="1">
        <w:r>
          <w:rPr>
            <w:rFonts w:ascii="Calibri" w:hAnsi="Calibri" w:cs="Calibri"/>
            <w:color w:val="0000FF"/>
          </w:rPr>
          <w:t>приложениям 11</w:t>
        </w:r>
      </w:hyperlink>
      <w:r>
        <w:rPr>
          <w:rFonts w:ascii="Calibri" w:hAnsi="Calibri" w:cs="Calibri"/>
        </w:rPr>
        <w:t xml:space="preserve"> и </w:t>
      </w:r>
      <w:hyperlink w:anchor="Par1803" w:history="1">
        <w:r>
          <w:rPr>
            <w:rFonts w:ascii="Calibri" w:hAnsi="Calibri" w:cs="Calibri"/>
            <w:color w:val="0000FF"/>
          </w:rPr>
          <w:t>12</w:t>
        </w:r>
      </w:hyperlink>
      <w:r>
        <w:rPr>
          <w:rFonts w:ascii="Calibri" w:hAnsi="Calibri" w:cs="Calibri"/>
        </w:rPr>
        <w:t xml:space="preserve"> к настоящим Правилам. В необходимых случаях работы производятся по программе и графику производства работ, разработанным теплоснабжающей организацией и согласованным с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Осуществлять контроль за техническим состоянием инженерных сетей и оборудования, находящихся в эксплуатационной ответственности организации.</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6.5.5 в ред. </w:t>
      </w:r>
      <w:hyperlink r:id="rId2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Во время прохождения отопительного сезона исполнители коммунальных услуг обязаны: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Организовывать прием претензий от населения и принимать меры по выявлению и устранению причин претензий.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Выполнять оперативные указания энергоснабжающих организаций в отношении режимов энергопотребления.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Не допускать самовольных (без разрешения теплоснабжающей организации) врезок, снятий или рассверловок диафрагм и сопел, слива воды через стояки и т.д.</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Обеспечивать равномерный прогрев всех нагревательных приборов.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Обеспечивать регулирование температуры воды в системах горячего водоснабжения: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присоединенных непосредственно к прямому и обратному трубопроводам открытых систем теплоснабжения в пределах от +60°C до +75°C;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присоединенных к трубопроводам закрытой системы теплоснабжения через теплообменные аппараты в пределах от +50°C до +75°C.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6.6.6. Принимать незамедлительные меры по локализации и ликвидации технологических нарушений на инженерных сетях, находящихся в эксплуатационной ответственности организации, и осуществлять устранение аварий и дефектов в системах инженерного обеспечения жилых зданий и объектов социальной сферы в нормативные сроки согласно </w:t>
      </w:r>
      <w:hyperlink w:anchor="Par1845" w:history="1">
        <w:r>
          <w:rPr>
            <w:rFonts w:ascii="Calibri" w:hAnsi="Calibri" w:cs="Calibri"/>
            <w:color w:val="0000FF"/>
          </w:rPr>
          <w:t>приложениям 13</w:t>
        </w:r>
      </w:hyperlink>
      <w:r>
        <w:rPr>
          <w:rFonts w:ascii="Calibri" w:hAnsi="Calibri" w:cs="Calibri"/>
        </w:rPr>
        <w:t xml:space="preserve"> - </w:t>
      </w:r>
      <w:hyperlink w:anchor="Par1946" w:history="1">
        <w:r>
          <w:rPr>
            <w:rFonts w:ascii="Calibri" w:hAnsi="Calibri" w:cs="Calibri"/>
            <w:color w:val="0000FF"/>
          </w:rPr>
          <w:t>15</w:t>
        </w:r>
      </w:hyperlink>
      <w:r>
        <w:rPr>
          <w:rFonts w:ascii="Calibri" w:hAnsi="Calibri" w:cs="Calibri"/>
        </w:rPr>
        <w:t xml:space="preserve"> к настоящим Правилам.</w:t>
      </w:r>
    </w:p>
    <w:p w:rsidR="00A96090" w:rsidRDefault="00A96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6.6.6 в ред. </w:t>
      </w:r>
      <w:hyperlink r:id="rId2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6.6.7. Оповещать потребителей о причинах и длительности ограничения или отключения теплоснабжения через средства массовой информации и объявления на подъездах домов.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Систематически контролировать плотность кранов горячей и холодной воды, а также принимать меры по выявлению и ликвидации утечек и дефектов.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6.6.9. При авариях на внешних тепловых сетях или источниках теплоснабжения, связанных с отключением теплоснабжения или прекращением циркуляции сетевой воды, обеспечивать надежное опорожнение внутридомовых систем отопления, горячего и холодного водоснабжения, а также запуск их в работу после ликвидации дефектов для предотвращения их замораживания при отрицательных температурах наружного воздуха. Решение о необходимости дренирования водяных систем должен принимать исполнитель коммунальных услуг (потребитель) с предварительным уведомлением теплоснабжающей организации и по согласованию с администрацией муниципального образования. Допускаемая длительность отключения водяных систем без дренирования в зависимости от аккумулирующей способности и конструкции отапливаемых зданий должна быть определена инструкцией по эксплуатации с учетом местных условий. При разработке инструкции рекомендуется использовать </w:t>
      </w:r>
      <w:hyperlink w:anchor="Par2010" w:history="1">
        <w:r>
          <w:rPr>
            <w:rFonts w:ascii="Calibri" w:hAnsi="Calibri" w:cs="Calibri"/>
            <w:color w:val="0000FF"/>
          </w:rPr>
          <w:t>Методику</w:t>
        </w:r>
      </w:hyperlink>
      <w:r>
        <w:rPr>
          <w:rFonts w:ascii="Calibri" w:hAnsi="Calibri" w:cs="Calibri"/>
        </w:rPr>
        <w:t xml:space="preserve"> расчета времени остывания воздуха в помещениях жилых и общественных зданий (приложение 16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Обеспечивать выезд своих представителей при аварийных ситуациях на подведомственные объекты или объекты, попадающие в зону отключения при технологических нарушениях, в сроки, определенные инструкциями о порядке ликвидации аварийных ситуаций в системах электро- и теплоснабжения, с учетом взаимодействия тепло- и ресурсоснабжающих организаций, исполнителей коммунальных услуг, ремонтно-строительных, транспортных организаций и других служб.</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Проводить энергосберегающие мероприятия.</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Прохождение зимнего максимума энергетических нагрузок</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Зимний максимум энергетических нагрузок определяется периодом отрицательных температур наружного воздуха, близких к расчетным для отопления.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Для обеспечения устойчивого функционирования объектов жилищно-коммунального хозяйства и социальной сферы в период прохождения зимнего максимума энергетических нагрузок к 1 ноября должен быть закончен ремонт оборудования, устранены замечания и дефекты, выявленные в начальный период отопительного сезона, выполнена регулировка тепловых сетей и комплексное опробование систем, обеспечивающих работу оборудования на резервном топливе.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Органами местного самоуправления с участием организаций жилищно-коммунального и топливно-энергетического комплекса Ленинградской области образуются постоянно действующие группы по оперативному принятию мер для обеспечения устойчивой работы объектов жилищно-коммунального хозяйства и топливно-энергетического комплекса в период прохождения максимума энергетических нагрузок.</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4" w:name="Par277"/>
      <w:bookmarkEnd w:id="4"/>
      <w:r>
        <w:rPr>
          <w:rFonts w:ascii="Calibri" w:hAnsi="Calibri" w:cs="Calibri"/>
        </w:rPr>
        <w:t>7.4. При среднесуточной температуре наружного воздуха -15°C органами местного самоуправления объявляется усиленный режим теплоснабжения, при объявлении которого:</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Уточняется схема оповещения, устанавливается дежурство ответственных работников тепло- и ресурсоснабжающих организаций, исполнителей коммунальных услуг, а также других потребителей с привлечением при необходимости владельцев и арендаторов объектов жилищно-коммунального хозяйства.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Переводятся в состояние повышенной готовности аварийные бригады тепло- и ресурсоснабжающих организаций, проверяется их укомплектованность оборудованием, инструментом, материалами и запасными частями для производства аварийно-восстановительных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Исполнителями коммунальных услуг (потребителями) организуется постоянный контроль за работой систем централизованного теплоснабжения и состоянием утепления зданий.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На источниках теплоснабжения проверяется работа резервного оборудования, наличие основного и резервного топлива.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При среднесуточной температуре ниже -26°C органами местного самоуправления объявляется нерасчетный режим теплоснабжения, при объявлением которого в дополнение к мероприятиям, указанным в </w:t>
      </w:r>
      <w:hyperlink w:anchor="Par277" w:history="1">
        <w:r>
          <w:rPr>
            <w:rFonts w:ascii="Calibri" w:hAnsi="Calibri" w:cs="Calibri"/>
            <w:color w:val="0000FF"/>
          </w:rPr>
          <w:t>пункте 7.4</w:t>
        </w:r>
      </w:hyperlink>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Во всех тепло- и ресурсоснабжающих организациях вводится круглосуточное дежурство из числа лиц руководящего и инженерно-технического состава.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Распоряжением глав администраций муниципальных образований организуется круглосуточное дежурство работников администраций.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Мероприятия и действия работников администраций муниципальных образований, тепло- и ресурсоснабжающих организаций при объявлении усиленного и нерасчетного режимов должны быть указаны в соответствующих инструкциях.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Перевод источников теплоснабжения на резервное топливо и ограничение снабжения газом и электроэнергией газо- и электропотребляющих предприятий Ленинградской области в период сильных похолоданий и при авариях в газотранспортной системе осуществляется в соответствии с графиками, утверждаемыми Правительством Ленинградской области.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8. Завершение отопительного сезона и обеспечение горячего водоснабжения (ГВС) в межотопительный период</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Завершение отопительного сезона производится в период положительных среднемесячных температур.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температуре наружного воздуха выше +8°C в течение пяти суток или прогнозе о резком повышении температуры наружного воздуха органами местного самоуправления объявляется прекращение регулярного отопления и переход к периодическому протапливанию, при котором допускается ограниченный отпуск тепла.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Во время периодического протапливания при среднесуточных температурах наружного воздуха +10°C и выше в течение двух суток системы отопления зданий подлежат отключению и постановке на подпор, обеспечивающий их постоянное заполнение. При снижении среднесуточной температуры до +8°C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теплоснабжения, работающих по открытой схеме, необходимо максимально сократить циркуляцию теплоносителя, обеспечив надежное горячее водоснабжение в соответствии с нормативами и санитарными нормами.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среднесуточной температуре наружного воздуха +10°C и выше в течение трех суток или прогнозе о резком повышении температуры наружного воздуха органами местного самоуправления объявляется завершение отопительного сезона.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После объявления о завершении отопительного сезона исполнители коммунальных услуг (потребители) во избежание разрывов при переводе систем теплоснабжения на летний режим работы (горячее водоснабжение) обязаны отключить системы отопления зданий с помощью запорной арматуры, при необходимости установить заглушки и до начала ремонтных работ оставить системы заполненными сетевой водой для консервации, а также выполнить осушение и вентиляцию водоводяных подогревателей теплопотребляющих установок и обеспечить работу систем горячего водоснабжения по летней схеме.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межотопительный период теплоснабжающие организации обеспечивают горячее водоснабжение потребителей по утвержденной схеме работы оборудования и тепловых сетей с указанием режимов работы источников теплоснабжения, при этом параметры теплоносителя в контрольных точках должны соответствовать заданным. Температура воды, подаваемой к водоразборным точкам (кранам, смесителям), должна отвечать требованиям СанПиНа 4723-88.</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Ремонт тепловых сетей, тепловых пунктов и систем теплопотребления следует производить одновременно с 1 июня по 1 сентября. Рекомендуемый срок ремонта, связанный с прекращением горячего водоснабжения, - 14 дней. Однако в каждом конкретном случае продолжительность ремонта устанавливается органами местного самоуправления.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Для контроля за режимами горячего водоснабжения в межотопительный период теплоснабжающие организации представляют до 1 мая в органы местного самоуправления </w:t>
      </w:r>
      <w:r>
        <w:rPr>
          <w:rFonts w:ascii="Calibri" w:hAnsi="Calibri" w:cs="Calibri"/>
        </w:rPr>
        <w:lastRenderedPageBreak/>
        <w:t>графики режимов работы источников теплоснабжения.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Готовность источников теплоснабжения и тепловых сетей для обеспечения потребителей горячим водоснабжением в межотопительный период оформляется актами, утверждаемыми главами администраций муниципальных образований.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Неисправности и замечания, выявленные в процессе эксплуатации жилых и общественных зданий в прошедшем отопительном сезоне, а также в результате весеннего осмотра, заносятся в </w:t>
      </w:r>
      <w:hyperlink w:anchor="Par2061" w:history="1">
        <w:r>
          <w:rPr>
            <w:rFonts w:ascii="Calibri" w:hAnsi="Calibri" w:cs="Calibri"/>
            <w:color w:val="0000FF"/>
          </w:rPr>
          <w:t>паспорт</w:t>
        </w:r>
      </w:hyperlink>
      <w:r>
        <w:rPr>
          <w:rFonts w:ascii="Calibri" w:hAnsi="Calibri" w:cs="Calibri"/>
        </w:rPr>
        <w:t xml:space="preserve"> готовности объекта к эксплуатации в предстоящем отопительном сезоне по форме согласно приложению 17 к настоящим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5" w:name="Par309"/>
      <w:bookmarkEnd w:id="5"/>
      <w:r>
        <w:rPr>
          <w:rFonts w:ascii="Calibri" w:hAnsi="Calibri" w:cs="Calibri"/>
        </w:rPr>
        <w:t>ПЕРЕЧЕНЬ</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РЕГУЛИРУЮЩИХ ОТНОШЕНИЯ</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В ЖИЛИЩНО-КОММУНАЛЬНОЙ СФЕРЕ И УСТАНАВЛИВАЮЩИХ ТРЕБОВАНИЯ</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К ЭКСПЛУАТАЦИИ ОБЪЕКТОВ ЖИЛИЩНО-КОММУНАЛЬНОГО ХОЗЯЙСТВА</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И ТОПЛИВНО-ЭНЕРГЕТИЧЕСКОГО КОМПЛЕКСА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 w:history="1">
        <w:r>
          <w:rPr>
            <w:rFonts w:ascii="Calibri" w:hAnsi="Calibri" w:cs="Calibri"/>
            <w:color w:val="0000FF"/>
          </w:rPr>
          <w:t>закон</w:t>
        </w:r>
      </w:hyperlink>
      <w:r>
        <w:rPr>
          <w:rFonts w:ascii="Calibri" w:hAnsi="Calibri" w:cs="Calibri"/>
        </w:rPr>
        <w:t xml:space="preserve"> от 29 декабря 2004 года N 189-ФЗ "О введении в действие Жилищного кодекса Российской Федерации".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года N 307 "О порядке предоставления коммунальных услуг гражданам".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Санитарные правила и нормы СанПиН 4723-88 "Санитарные правила устройства и эксплуатации систем централизованного горячего водоснабжения", утвержденные Главным государственным санитарным врачом СССР 15 ноября 1988 года.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 w:history="1">
        <w:r>
          <w:rPr>
            <w:rFonts w:ascii="Calibri" w:hAnsi="Calibri" w:cs="Calibri"/>
            <w:color w:val="0000FF"/>
          </w:rPr>
          <w:t>Правила</w:t>
        </w:r>
      </w:hyperlink>
      <w:r>
        <w:rPr>
          <w:rFonts w:ascii="Calibri" w:hAnsi="Calibri" w:cs="Calibri"/>
        </w:rPr>
        <w:t xml:space="preserve"> техники безопасности при эксплуатации теплопотребляющих установок и тепловых сетей потребителей, утвержденные Госэнергонадзором России 7 мая 1992 года.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 w:history="1">
        <w:r>
          <w:rPr>
            <w:rFonts w:ascii="Calibri" w:hAnsi="Calibri" w:cs="Calibri"/>
            <w:color w:val="0000FF"/>
          </w:rPr>
          <w:t>Положение</w:t>
        </w:r>
      </w:hyperlink>
      <w:r>
        <w:rPr>
          <w:rFonts w:ascii="Calibri" w:hAnsi="Calibri" w:cs="Calibri"/>
        </w:rPr>
        <w:t xml:space="preserve"> о порядке технического расследования причин аварий на опасных производственных объектах (РД 03-293-99), утвержденное постановлением Госгортехнадзора России от 8 июня 1999 года N 40.</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 w:history="1">
        <w:r>
          <w:rPr>
            <w:rFonts w:ascii="Calibri" w:hAnsi="Calibri" w:cs="Calibri"/>
            <w:color w:val="0000FF"/>
          </w:rPr>
          <w:t>Типовая</w:t>
        </w:r>
      </w:hyperlink>
      <w:r>
        <w:rPr>
          <w:rFonts w:ascii="Calibri" w:hAnsi="Calibri" w:cs="Calibri"/>
        </w:rPr>
        <w:t xml:space="preserve"> инструкция по технической эксплуатации тепловых сетей систем коммунального теплоснабжения, утвержденная приказом Госстроя России от 13 декабря 2000 года N 285.</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и водогрейных котлов, утвержденные постановлением Госгортехнадзора России от 11 июня 2003 года N 88.</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 утвержденные приказом Минэнерго России от 24 марта 2003 года N 115.</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 w:history="1">
        <w:r>
          <w:rPr>
            <w:rFonts w:ascii="Calibri" w:hAnsi="Calibri" w:cs="Calibri"/>
            <w:color w:val="0000FF"/>
          </w:rPr>
          <w:t>Правила</w:t>
        </w:r>
      </w:hyperlink>
      <w:r>
        <w:rPr>
          <w:rFonts w:ascii="Calibri" w:hAnsi="Calibri" w:cs="Calibri"/>
        </w:rPr>
        <w:t xml:space="preserve"> устройства и безопасной эксплуатации трубопроводов пара и горячей воды, утвержденные постановлением Госгортехнадзора России от 11 июня 2003 года N 90.</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утвержденные приказом Госстроя России от 6 сентября 2003 года N 203.</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 w:history="1">
        <w:r>
          <w:rPr>
            <w:rFonts w:ascii="Calibri" w:hAnsi="Calibri" w:cs="Calibri"/>
            <w:color w:val="0000FF"/>
          </w:rPr>
          <w:t>Правила и нормы</w:t>
        </w:r>
      </w:hyperlink>
      <w:r>
        <w:rPr>
          <w:rFonts w:ascii="Calibri" w:hAnsi="Calibri" w:cs="Calibri"/>
        </w:rPr>
        <w:t xml:space="preserve"> технической эксплуатации жилищного фонда, утвержденные постановлением Госстроя России от 27 сентября 2003 года N 170.</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Положение об оценке готовности электро- и теплоснабжающих организаций к работе в </w:t>
      </w:r>
      <w:r>
        <w:rPr>
          <w:rFonts w:ascii="Calibri" w:hAnsi="Calibri" w:cs="Calibri"/>
        </w:rPr>
        <w:lastRenderedPageBreak/>
        <w:t>осенне-зимний период, утвержденное Минпромэнерго России 25 августа 2004 года.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 xml:space="preserve">                                                         УТВЕРЖДАЮ</w:t>
      </w:r>
    </w:p>
    <w:p w:rsidR="00A96090" w:rsidRDefault="00A96090">
      <w:pPr>
        <w:pStyle w:val="ConsPlusNonformat"/>
      </w:pPr>
      <w:r>
        <w:t xml:space="preserve">                                                    Глава администрации</w:t>
      </w:r>
    </w:p>
    <w:p w:rsidR="00A96090" w:rsidRDefault="00A96090">
      <w:pPr>
        <w:pStyle w:val="ConsPlusNonformat"/>
      </w:pPr>
      <w:r>
        <w:t xml:space="preserve">                                                 муниципального образования</w:t>
      </w:r>
    </w:p>
    <w:p w:rsidR="00A96090" w:rsidRDefault="00A96090">
      <w:pPr>
        <w:pStyle w:val="ConsPlusNonformat"/>
      </w:pPr>
      <w:r>
        <w:t xml:space="preserve">                                                 __________________________</w:t>
      </w:r>
    </w:p>
    <w:p w:rsidR="00A96090" w:rsidRDefault="00A96090">
      <w:pPr>
        <w:pStyle w:val="ConsPlusNonformat"/>
      </w:pPr>
      <w:r>
        <w:t xml:space="preserve">                                                  (наименование городского</w:t>
      </w:r>
    </w:p>
    <w:p w:rsidR="00A96090" w:rsidRDefault="00A96090">
      <w:pPr>
        <w:pStyle w:val="ConsPlusNonformat"/>
      </w:pPr>
      <w:r>
        <w:t xml:space="preserve">                                                   или сельского поселения)</w:t>
      </w:r>
    </w:p>
    <w:p w:rsidR="00A96090" w:rsidRDefault="00A96090">
      <w:pPr>
        <w:pStyle w:val="ConsPlusNonformat"/>
      </w:pPr>
      <w:r>
        <w:t xml:space="preserve">                                               ________ ___________________</w:t>
      </w:r>
    </w:p>
    <w:p w:rsidR="00A96090" w:rsidRDefault="00A96090">
      <w:pPr>
        <w:pStyle w:val="ConsPlusNonformat"/>
      </w:pPr>
      <w:r>
        <w:t xml:space="preserve">                                               (подпись)(фамилия, инициалы)</w:t>
      </w:r>
    </w:p>
    <w:p w:rsidR="00A96090" w:rsidRDefault="00A96090">
      <w:pPr>
        <w:pStyle w:val="ConsPlusNonformat"/>
      </w:pPr>
    </w:p>
    <w:p w:rsidR="00A96090" w:rsidRDefault="00A96090">
      <w:pPr>
        <w:pStyle w:val="ConsPlusNonformat"/>
      </w:pPr>
      <w:r>
        <w:t xml:space="preserve">                                                Место</w:t>
      </w:r>
    </w:p>
    <w:p w:rsidR="00A96090" w:rsidRDefault="00A96090">
      <w:pPr>
        <w:pStyle w:val="ConsPlusNonformat"/>
      </w:pPr>
      <w:r>
        <w:t xml:space="preserve">                                                печати</w:t>
      </w:r>
    </w:p>
    <w:p w:rsidR="00A96090" w:rsidRDefault="00A96090">
      <w:pPr>
        <w:pStyle w:val="ConsPlusNonformat"/>
      </w:pPr>
      <w:r>
        <w:t xml:space="preserve">                                                "__"_____________ 20__ года</w:t>
      </w:r>
    </w:p>
    <w:p w:rsidR="00A96090" w:rsidRDefault="00A96090">
      <w:pPr>
        <w:pStyle w:val="ConsPlusNonformat"/>
      </w:pPr>
    </w:p>
    <w:p w:rsidR="00A96090" w:rsidRDefault="00A96090">
      <w:pPr>
        <w:pStyle w:val="ConsPlusNonformat"/>
      </w:pPr>
      <w:bookmarkStart w:id="6" w:name="Par352"/>
      <w:bookmarkEnd w:id="6"/>
      <w:r>
        <w:t xml:space="preserve">                             КОМПЛЕКСНЫЙ ПЛАН</w:t>
      </w:r>
    </w:p>
    <w:p w:rsidR="00A96090" w:rsidRDefault="00A96090">
      <w:pPr>
        <w:pStyle w:val="ConsPlusNonformat"/>
      </w:pPr>
      <w:r>
        <w:t xml:space="preserve">            ПОДГОТОВКИ ОБЪЕКТОВ ЖИЛИЩНО-КОММУНАЛЬНОГО ХОЗЯЙСТВА</w:t>
      </w:r>
    </w:p>
    <w:p w:rsidR="00A96090" w:rsidRDefault="00A96090">
      <w:pPr>
        <w:pStyle w:val="ConsPlusNonformat"/>
      </w:pPr>
      <w:r>
        <w:t xml:space="preserve">            И ТОПЛИВНО-ЭНЕРГЕТИЧЕСКОГО КОМПЛЕКСА МУНИЦИПАЛЬНОГО</w:t>
      </w:r>
    </w:p>
    <w:p w:rsidR="00A96090" w:rsidRDefault="00A96090">
      <w:pPr>
        <w:pStyle w:val="ConsPlusNonformat"/>
      </w:pPr>
      <w:r>
        <w:t xml:space="preserve">          ОБРАЗОВАНИЯ ___________________________________________</w:t>
      </w:r>
    </w:p>
    <w:p w:rsidR="00A96090" w:rsidRDefault="00A96090">
      <w:pPr>
        <w:pStyle w:val="ConsPlusNonformat"/>
      </w:pPr>
      <w:r>
        <w:t xml:space="preserve">                  (наименование городского или сельского поселения)</w:t>
      </w:r>
    </w:p>
    <w:p w:rsidR="00A96090" w:rsidRDefault="00A96090">
      <w:pPr>
        <w:pStyle w:val="ConsPlusNonformat"/>
      </w:pPr>
      <w:r>
        <w:t xml:space="preserve">                   К ОТОПИТЕЛЬНОМУ СЕЗОНУ 20__/20__ ГОДА</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9"/>
        <w:gridCol w:w="1391"/>
        <w:gridCol w:w="749"/>
        <w:gridCol w:w="749"/>
        <w:gridCol w:w="749"/>
        <w:gridCol w:w="749"/>
        <w:gridCol w:w="749"/>
        <w:gridCol w:w="749"/>
      </w:tblGrid>
      <w:tr w:rsidR="00A96090">
        <w:tblPrEx>
          <w:tblCellMar>
            <w:top w:w="0" w:type="dxa"/>
            <w:bottom w:w="0" w:type="dxa"/>
          </w:tblCellMar>
        </w:tblPrEx>
        <w:trPr>
          <w:trHeight w:val="540"/>
          <w:tblCellSpacing w:w="5" w:type="nil"/>
        </w:trPr>
        <w:tc>
          <w:tcPr>
            <w:tcW w:w="2889"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Объект          </w:t>
            </w:r>
          </w:p>
        </w:tc>
        <w:tc>
          <w:tcPr>
            <w:tcW w:w="1391"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Единица  </w:t>
            </w:r>
            <w:r>
              <w:rPr>
                <w:rFonts w:ascii="Courier New" w:hAnsi="Courier New" w:cs="Courier New"/>
                <w:sz w:val="18"/>
                <w:szCs w:val="18"/>
              </w:rPr>
              <w:br/>
              <w:t xml:space="preserve"> измерения </w:t>
            </w:r>
          </w:p>
        </w:tc>
        <w:tc>
          <w:tcPr>
            <w:tcW w:w="749"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3745" w:type="dxa"/>
            <w:gridSpan w:val="5"/>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Подготовить (заменить)    </w:t>
            </w:r>
            <w:r>
              <w:rPr>
                <w:rFonts w:ascii="Courier New" w:hAnsi="Courier New" w:cs="Courier New"/>
                <w:sz w:val="18"/>
                <w:szCs w:val="18"/>
              </w:rPr>
              <w:br/>
              <w:t xml:space="preserve">  к осенне-зимнему периоду   </w:t>
            </w:r>
          </w:p>
        </w:tc>
      </w:tr>
      <w:tr w:rsidR="00A96090">
        <w:tblPrEx>
          <w:tblCellMar>
            <w:top w:w="0" w:type="dxa"/>
            <w:bottom w:w="0" w:type="dxa"/>
          </w:tblCellMar>
        </w:tblPrEx>
        <w:trPr>
          <w:trHeight w:val="360"/>
          <w:tblCellSpacing w:w="5" w:type="nil"/>
        </w:trPr>
        <w:tc>
          <w:tcPr>
            <w:tcW w:w="288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2996" w:type="dxa"/>
            <w:gridSpan w:val="4"/>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в том числе к сроку  </w:t>
            </w:r>
          </w:p>
        </w:tc>
      </w:tr>
      <w:tr w:rsidR="00A96090">
        <w:tblPrEx>
          <w:tblCellMar>
            <w:top w:w="0" w:type="dxa"/>
            <w:bottom w:w="0" w:type="dxa"/>
          </w:tblCellMar>
        </w:tblPrEx>
        <w:trPr>
          <w:tblCellSpacing w:w="5" w:type="nil"/>
        </w:trPr>
        <w:tc>
          <w:tcPr>
            <w:tcW w:w="288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01.07</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01.08</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01.09</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15.09</w:t>
            </w: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1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2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3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4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5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6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7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8  </w:t>
            </w: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Жилищный фонд, всего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муниципальный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государственный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частный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Котельные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Гкал/ч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Гкал/ч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Тепловые     сети      (в</w:t>
            </w:r>
            <w:r>
              <w:rPr>
                <w:rFonts w:ascii="Courier New" w:hAnsi="Courier New" w:cs="Courier New"/>
                <w:sz w:val="18"/>
                <w:szCs w:val="18"/>
              </w:rPr>
              <w:br/>
              <w:t>двухтрубном   исчислении)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тепловые  сети  (в</w:t>
            </w:r>
            <w:r>
              <w:rPr>
                <w:rFonts w:ascii="Courier New" w:hAnsi="Courier New" w:cs="Courier New"/>
                <w:sz w:val="18"/>
                <w:szCs w:val="18"/>
              </w:rPr>
              <w:br/>
              <w:t>двухтрубном   исчислении)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lastRenderedPageBreak/>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Тепловые насосные станции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Центральные      тепловые</w:t>
            </w:r>
            <w:r>
              <w:rPr>
                <w:rFonts w:ascii="Courier New" w:hAnsi="Courier New" w:cs="Courier New"/>
                <w:sz w:val="18"/>
                <w:szCs w:val="18"/>
              </w:rPr>
              <w:br/>
              <w:t>пункты  (ЦТП)   по   всем</w:t>
            </w:r>
            <w:r>
              <w:rPr>
                <w:rFonts w:ascii="Courier New" w:hAnsi="Courier New" w:cs="Courier New"/>
                <w:sz w:val="18"/>
                <w:szCs w:val="18"/>
              </w:rPr>
              <w:br/>
              <w:t xml:space="preserve">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Водозаборы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Насосные          станции</w:t>
            </w:r>
            <w:r>
              <w:rPr>
                <w:rFonts w:ascii="Courier New" w:hAnsi="Courier New" w:cs="Courier New"/>
                <w:sz w:val="18"/>
                <w:szCs w:val="18"/>
              </w:rPr>
              <w:br/>
              <w:t>водопровода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Очистные       сооружения</w:t>
            </w:r>
            <w:r>
              <w:rPr>
                <w:rFonts w:ascii="Courier New" w:hAnsi="Courier New" w:cs="Courier New"/>
                <w:sz w:val="18"/>
                <w:szCs w:val="18"/>
              </w:rPr>
              <w:br/>
              <w:t>водопровода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Водопроводные   сети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сети  водопровода</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Канализационные  насосные</w:t>
            </w:r>
            <w:r>
              <w:rPr>
                <w:rFonts w:ascii="Courier New" w:hAnsi="Courier New" w:cs="Courier New"/>
                <w:sz w:val="18"/>
                <w:szCs w:val="18"/>
              </w:rPr>
              <w:br/>
              <w:t>станции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Очистные       сооружения</w:t>
            </w:r>
            <w:r>
              <w:rPr>
                <w:rFonts w:ascii="Courier New" w:hAnsi="Courier New" w:cs="Courier New"/>
                <w:sz w:val="18"/>
                <w:szCs w:val="18"/>
              </w:rPr>
              <w:br/>
              <w:t>канализации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Канализационные  сети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канализационные</w:t>
            </w:r>
            <w:r>
              <w:rPr>
                <w:rFonts w:ascii="Courier New" w:hAnsi="Courier New" w:cs="Courier New"/>
                <w:sz w:val="18"/>
                <w:szCs w:val="18"/>
              </w:rPr>
              <w:br/>
              <w:t>сети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Электрические   сети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электрические сети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lastRenderedPageBreak/>
              <w:t xml:space="preserve">Трансформаторные         </w:t>
            </w:r>
            <w:r>
              <w:rPr>
                <w:rFonts w:ascii="Courier New" w:hAnsi="Courier New" w:cs="Courier New"/>
                <w:sz w:val="18"/>
                <w:szCs w:val="18"/>
              </w:rPr>
              <w:br/>
              <w:t>подстанции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Специальные  машины   для</w:t>
            </w:r>
            <w:r>
              <w:rPr>
                <w:rFonts w:ascii="Courier New" w:hAnsi="Courier New" w:cs="Courier New"/>
                <w:sz w:val="18"/>
                <w:szCs w:val="18"/>
              </w:rPr>
              <w:br/>
              <w:t>механизированной   уборки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Улично-дорожная  сеть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90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Подготовка       мостовых</w:t>
            </w:r>
            <w:r>
              <w:rPr>
                <w:rFonts w:ascii="Courier New" w:hAnsi="Courier New" w:cs="Courier New"/>
                <w:sz w:val="18"/>
                <w:szCs w:val="18"/>
              </w:rPr>
              <w:br/>
              <w:t>сооружений  (транспортных</w:t>
            </w:r>
            <w:r>
              <w:rPr>
                <w:rFonts w:ascii="Courier New" w:hAnsi="Courier New" w:cs="Courier New"/>
                <w:sz w:val="18"/>
                <w:szCs w:val="18"/>
              </w:rPr>
              <w:br/>
              <w:t>и  пешеходных  мостов   и</w:t>
            </w:r>
            <w:r>
              <w:rPr>
                <w:rFonts w:ascii="Courier New" w:hAnsi="Courier New" w:cs="Courier New"/>
                <w:sz w:val="18"/>
                <w:szCs w:val="18"/>
              </w:rPr>
              <w:br/>
              <w:t>путепроводов),  труб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Подготовка транспортных и</w:t>
            </w:r>
            <w:r>
              <w:rPr>
                <w:rFonts w:ascii="Courier New" w:hAnsi="Courier New" w:cs="Courier New"/>
                <w:sz w:val="18"/>
                <w:szCs w:val="18"/>
              </w:rPr>
              <w:br/>
              <w:t>пешеходных  тоннелей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Подготовка               </w:t>
            </w:r>
            <w:r>
              <w:rPr>
                <w:rFonts w:ascii="Courier New" w:hAnsi="Courier New" w:cs="Courier New"/>
                <w:sz w:val="18"/>
                <w:szCs w:val="18"/>
              </w:rPr>
              <w:br/>
              <w:t xml:space="preserve">гидротехнических         </w:t>
            </w:r>
            <w:r>
              <w:rPr>
                <w:rFonts w:ascii="Courier New" w:hAnsi="Courier New" w:cs="Courier New"/>
                <w:sz w:val="18"/>
                <w:szCs w:val="18"/>
              </w:rPr>
              <w:br/>
              <w:t>сооружений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Газопроводы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Создание запасов топлива:</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уголь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другое твердое топливо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жидкое топливо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108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Финансовые       средства</w:t>
            </w:r>
            <w:r>
              <w:rPr>
                <w:rFonts w:ascii="Courier New" w:hAnsi="Courier New" w:cs="Courier New"/>
                <w:sz w:val="18"/>
                <w:szCs w:val="18"/>
              </w:rPr>
              <w:br/>
              <w:t>городского    (сельского)</w:t>
            </w:r>
            <w:r>
              <w:rPr>
                <w:rFonts w:ascii="Courier New" w:hAnsi="Courier New" w:cs="Courier New"/>
                <w:sz w:val="18"/>
                <w:szCs w:val="18"/>
              </w:rPr>
              <w:br/>
              <w:t>поселения, выделяемые для</w:t>
            </w:r>
            <w:r>
              <w:rPr>
                <w:rFonts w:ascii="Courier New" w:hAnsi="Courier New" w:cs="Courier New"/>
                <w:sz w:val="18"/>
                <w:szCs w:val="18"/>
              </w:rPr>
              <w:br/>
              <w:t>подготовки     ЖКХ      к</w:t>
            </w:r>
            <w:r>
              <w:rPr>
                <w:rFonts w:ascii="Courier New" w:hAnsi="Courier New" w:cs="Courier New"/>
                <w:sz w:val="18"/>
                <w:szCs w:val="18"/>
              </w:rPr>
              <w:br/>
              <w:t>отопительному  сезону,  в</w:t>
            </w:r>
            <w:r>
              <w:rPr>
                <w:rFonts w:ascii="Courier New" w:hAnsi="Courier New" w:cs="Courier New"/>
                <w:sz w:val="18"/>
                <w:szCs w:val="18"/>
              </w:rPr>
              <w:br/>
              <w:t xml:space="preserve">том числе: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приобретение  топлива</w:t>
            </w:r>
            <w:r>
              <w:rPr>
                <w:rFonts w:ascii="Courier New" w:hAnsi="Courier New" w:cs="Courier New"/>
                <w:sz w:val="18"/>
                <w:szCs w:val="18"/>
              </w:rPr>
              <w:br/>
              <w:t>для     предприятий     и</w:t>
            </w:r>
            <w:r>
              <w:rPr>
                <w:rFonts w:ascii="Courier New" w:hAnsi="Courier New" w:cs="Courier New"/>
                <w:sz w:val="18"/>
                <w:szCs w:val="18"/>
              </w:rPr>
              <w:br/>
              <w:t xml:space="preserve">организаций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для          формирования</w:t>
            </w:r>
            <w:r>
              <w:rPr>
                <w:rFonts w:ascii="Courier New" w:hAnsi="Courier New" w:cs="Courier New"/>
                <w:sz w:val="18"/>
                <w:szCs w:val="18"/>
              </w:rPr>
              <w:br/>
              <w:t>аварийного         запаса</w:t>
            </w:r>
            <w:r>
              <w:rPr>
                <w:rFonts w:ascii="Courier New" w:hAnsi="Courier New" w:cs="Courier New"/>
                <w:sz w:val="18"/>
                <w:szCs w:val="18"/>
              </w:rPr>
              <w:br/>
              <w:t xml:space="preserve">материально-технических  </w:t>
            </w:r>
            <w:r>
              <w:rPr>
                <w:rFonts w:ascii="Courier New" w:hAnsi="Courier New" w:cs="Courier New"/>
                <w:sz w:val="18"/>
                <w:szCs w:val="18"/>
              </w:rPr>
              <w:br/>
              <w:t xml:space="preserve">ресурсов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строительство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модернизацию     и</w:t>
            </w:r>
            <w:r>
              <w:rPr>
                <w:rFonts w:ascii="Courier New" w:hAnsi="Courier New" w:cs="Courier New"/>
                <w:sz w:val="18"/>
                <w:szCs w:val="18"/>
              </w:rPr>
              <w:br/>
              <w:t>реконструкцию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капитальный   ремонт</w:t>
            </w:r>
            <w:r>
              <w:rPr>
                <w:rFonts w:ascii="Courier New" w:hAnsi="Courier New" w:cs="Courier New"/>
                <w:sz w:val="18"/>
                <w:szCs w:val="18"/>
              </w:rPr>
              <w:br/>
              <w:t xml:space="preserve">объектов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108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Финансовые       средства</w:t>
            </w:r>
            <w:r>
              <w:rPr>
                <w:rFonts w:ascii="Courier New" w:hAnsi="Courier New" w:cs="Courier New"/>
                <w:sz w:val="18"/>
                <w:szCs w:val="18"/>
              </w:rPr>
              <w:br/>
              <w:t>предприятий          ЖКХ,</w:t>
            </w:r>
            <w:r>
              <w:rPr>
                <w:rFonts w:ascii="Courier New" w:hAnsi="Courier New" w:cs="Courier New"/>
                <w:sz w:val="18"/>
                <w:szCs w:val="18"/>
              </w:rPr>
              <w:br/>
              <w:t>выделяемые для подготовки</w:t>
            </w:r>
            <w:r>
              <w:rPr>
                <w:rFonts w:ascii="Courier New" w:hAnsi="Courier New" w:cs="Courier New"/>
                <w:sz w:val="18"/>
                <w:szCs w:val="18"/>
              </w:rPr>
              <w:br/>
              <w:t>объектов      ЖКХ       к</w:t>
            </w:r>
            <w:r>
              <w:rPr>
                <w:rFonts w:ascii="Courier New" w:hAnsi="Courier New" w:cs="Courier New"/>
                <w:sz w:val="18"/>
                <w:szCs w:val="18"/>
              </w:rPr>
              <w:br/>
              <w:t>отопительному сезону,  из</w:t>
            </w:r>
            <w:r>
              <w:rPr>
                <w:rFonts w:ascii="Courier New" w:hAnsi="Courier New" w:cs="Courier New"/>
                <w:sz w:val="18"/>
                <w:szCs w:val="18"/>
              </w:rPr>
              <w:br/>
              <w:t xml:space="preserve">них: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приобретение  топлива</w:t>
            </w:r>
            <w:r>
              <w:rPr>
                <w:rFonts w:ascii="Courier New" w:hAnsi="Courier New" w:cs="Courier New"/>
                <w:sz w:val="18"/>
                <w:szCs w:val="18"/>
              </w:rPr>
              <w:br/>
              <w:t>для     предприятий     и</w:t>
            </w:r>
            <w:r>
              <w:rPr>
                <w:rFonts w:ascii="Courier New" w:hAnsi="Courier New" w:cs="Courier New"/>
                <w:sz w:val="18"/>
                <w:szCs w:val="18"/>
              </w:rPr>
              <w:br/>
              <w:t xml:space="preserve">организаций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lastRenderedPageBreak/>
              <w:t>для          формирования</w:t>
            </w:r>
            <w:r>
              <w:rPr>
                <w:rFonts w:ascii="Courier New" w:hAnsi="Courier New" w:cs="Courier New"/>
                <w:sz w:val="18"/>
                <w:szCs w:val="18"/>
              </w:rPr>
              <w:br/>
              <w:t>аварийного         запаса</w:t>
            </w:r>
            <w:r>
              <w:rPr>
                <w:rFonts w:ascii="Courier New" w:hAnsi="Courier New" w:cs="Courier New"/>
                <w:sz w:val="18"/>
                <w:szCs w:val="18"/>
              </w:rPr>
              <w:br/>
              <w:t xml:space="preserve">материально-технических  </w:t>
            </w:r>
            <w:r>
              <w:rPr>
                <w:rFonts w:ascii="Courier New" w:hAnsi="Courier New" w:cs="Courier New"/>
                <w:sz w:val="18"/>
                <w:szCs w:val="18"/>
              </w:rPr>
              <w:br/>
              <w:t xml:space="preserve">ресурсов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строительство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модернизацию     и</w:t>
            </w:r>
            <w:r>
              <w:rPr>
                <w:rFonts w:ascii="Courier New" w:hAnsi="Courier New" w:cs="Courier New"/>
                <w:sz w:val="18"/>
                <w:szCs w:val="18"/>
              </w:rPr>
              <w:br/>
              <w:t>реконструкцию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капитальный   ремонт</w:t>
            </w:r>
            <w:r>
              <w:rPr>
                <w:rFonts w:ascii="Courier New" w:hAnsi="Courier New" w:cs="Courier New"/>
                <w:sz w:val="18"/>
                <w:szCs w:val="18"/>
              </w:rPr>
              <w:br/>
              <w:t xml:space="preserve">объектов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 xml:space="preserve">                                                         УТВЕРЖДАЮ</w:t>
      </w:r>
    </w:p>
    <w:p w:rsidR="00A96090" w:rsidRDefault="00A96090">
      <w:pPr>
        <w:pStyle w:val="ConsPlusNonformat"/>
      </w:pPr>
      <w:r>
        <w:t xml:space="preserve">                                                    Глава администрации</w:t>
      </w:r>
    </w:p>
    <w:p w:rsidR="00A96090" w:rsidRDefault="00A96090">
      <w:pPr>
        <w:pStyle w:val="ConsPlusNonformat"/>
      </w:pPr>
      <w:r>
        <w:t xml:space="preserve">                                                 муниципального образования</w:t>
      </w:r>
    </w:p>
    <w:p w:rsidR="00A96090" w:rsidRDefault="00A96090">
      <w:pPr>
        <w:pStyle w:val="ConsPlusNonformat"/>
      </w:pPr>
      <w:r>
        <w:t xml:space="preserve">                                                 __________________________</w:t>
      </w:r>
    </w:p>
    <w:p w:rsidR="00A96090" w:rsidRDefault="00A96090">
      <w:pPr>
        <w:pStyle w:val="ConsPlusNonformat"/>
      </w:pPr>
      <w:r>
        <w:t xml:space="preserve">                                               (наименование муниципального</w:t>
      </w:r>
    </w:p>
    <w:p w:rsidR="00A96090" w:rsidRDefault="00A96090">
      <w:pPr>
        <w:pStyle w:val="ConsPlusNonformat"/>
      </w:pPr>
      <w:r>
        <w:t xml:space="preserve">                                                 района (городского округа)</w:t>
      </w:r>
    </w:p>
    <w:p w:rsidR="00A96090" w:rsidRDefault="00A96090">
      <w:pPr>
        <w:pStyle w:val="ConsPlusNonformat"/>
      </w:pPr>
      <w:r>
        <w:t xml:space="preserve">                                               ________ ___________________</w:t>
      </w:r>
    </w:p>
    <w:p w:rsidR="00A96090" w:rsidRDefault="00A96090">
      <w:pPr>
        <w:pStyle w:val="ConsPlusNonformat"/>
      </w:pPr>
      <w:r>
        <w:t xml:space="preserve">                                               (подпись)(фамилия, инициалы)</w:t>
      </w:r>
    </w:p>
    <w:p w:rsidR="00A96090" w:rsidRDefault="00A96090">
      <w:pPr>
        <w:pStyle w:val="ConsPlusNonformat"/>
      </w:pPr>
    </w:p>
    <w:p w:rsidR="00A96090" w:rsidRDefault="00A96090">
      <w:pPr>
        <w:pStyle w:val="ConsPlusNonformat"/>
      </w:pPr>
      <w:r>
        <w:t xml:space="preserve">                                                Место</w:t>
      </w:r>
    </w:p>
    <w:p w:rsidR="00A96090" w:rsidRDefault="00A96090">
      <w:pPr>
        <w:pStyle w:val="ConsPlusNonformat"/>
      </w:pPr>
      <w:r>
        <w:t xml:space="preserve">                                                печати</w:t>
      </w:r>
    </w:p>
    <w:p w:rsidR="00A96090" w:rsidRDefault="00A96090">
      <w:pPr>
        <w:pStyle w:val="ConsPlusNonformat"/>
      </w:pPr>
      <w:r>
        <w:t xml:space="preserve">                                                "__"_____________ 20__ года</w:t>
      </w:r>
    </w:p>
    <w:p w:rsidR="00A96090" w:rsidRDefault="00A96090">
      <w:pPr>
        <w:pStyle w:val="ConsPlusNonformat"/>
      </w:pPr>
    </w:p>
    <w:p w:rsidR="00A96090" w:rsidRDefault="00A96090">
      <w:pPr>
        <w:pStyle w:val="ConsPlusNonformat"/>
      </w:pPr>
      <w:bookmarkStart w:id="7" w:name="Par638"/>
      <w:bookmarkEnd w:id="7"/>
      <w:r>
        <w:t xml:space="preserve">                             КОМПЛЕКСНЫЙ ПЛАН</w:t>
      </w:r>
    </w:p>
    <w:p w:rsidR="00A96090" w:rsidRDefault="00A96090">
      <w:pPr>
        <w:pStyle w:val="ConsPlusNonformat"/>
      </w:pPr>
      <w:r>
        <w:t xml:space="preserve">           ПОДГОТОВКИ ОБЪЕКТОВ ЖИЛИЩНО-КОММУНАЛЬНОГО ХОЗЯЙСТВА,</w:t>
      </w:r>
    </w:p>
    <w:p w:rsidR="00A96090" w:rsidRDefault="00A96090">
      <w:pPr>
        <w:pStyle w:val="ConsPlusNonformat"/>
      </w:pPr>
      <w:r>
        <w:t xml:space="preserve">           ТОПЛИВНО-ЭНЕРГЕТИЧЕСКОГО КОМПЛЕКСА И СОЦИАЛЬНОЙ СФЕРЫ</w:t>
      </w:r>
    </w:p>
    <w:p w:rsidR="00A96090" w:rsidRDefault="00A96090">
      <w:pPr>
        <w:pStyle w:val="ConsPlusNonformat"/>
      </w:pPr>
      <w:r>
        <w:t xml:space="preserve">         ________________________________________________________</w:t>
      </w:r>
    </w:p>
    <w:p w:rsidR="00A96090" w:rsidRDefault="00A96090">
      <w:pPr>
        <w:pStyle w:val="ConsPlusNonformat"/>
      </w:pPr>
      <w:r>
        <w:t xml:space="preserve">          (наименование муниципального района (городского округа)</w:t>
      </w:r>
    </w:p>
    <w:p w:rsidR="00A96090" w:rsidRDefault="00A96090">
      <w:pPr>
        <w:pStyle w:val="ConsPlusNonformat"/>
      </w:pPr>
      <w:r>
        <w:t xml:space="preserve">                   К ОТОПИТЕЛЬНОМУ СЕЗОНУ 20__/20__ ГОДА</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9"/>
        <w:gridCol w:w="1391"/>
        <w:gridCol w:w="749"/>
        <w:gridCol w:w="749"/>
        <w:gridCol w:w="749"/>
        <w:gridCol w:w="749"/>
        <w:gridCol w:w="749"/>
        <w:gridCol w:w="749"/>
      </w:tblGrid>
      <w:tr w:rsidR="00A96090">
        <w:tblPrEx>
          <w:tblCellMar>
            <w:top w:w="0" w:type="dxa"/>
            <w:bottom w:w="0" w:type="dxa"/>
          </w:tblCellMar>
        </w:tblPrEx>
        <w:trPr>
          <w:trHeight w:val="540"/>
          <w:tblCellSpacing w:w="5" w:type="nil"/>
        </w:trPr>
        <w:tc>
          <w:tcPr>
            <w:tcW w:w="2889"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Объект          </w:t>
            </w:r>
          </w:p>
        </w:tc>
        <w:tc>
          <w:tcPr>
            <w:tcW w:w="1391"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Единица  </w:t>
            </w:r>
            <w:r>
              <w:rPr>
                <w:rFonts w:ascii="Courier New" w:hAnsi="Courier New" w:cs="Courier New"/>
                <w:sz w:val="18"/>
                <w:szCs w:val="18"/>
              </w:rPr>
              <w:br/>
              <w:t xml:space="preserve"> измерения </w:t>
            </w:r>
          </w:p>
        </w:tc>
        <w:tc>
          <w:tcPr>
            <w:tcW w:w="749"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3745" w:type="dxa"/>
            <w:gridSpan w:val="5"/>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Подготовить (заменить)    </w:t>
            </w:r>
            <w:r>
              <w:rPr>
                <w:rFonts w:ascii="Courier New" w:hAnsi="Courier New" w:cs="Courier New"/>
                <w:sz w:val="18"/>
                <w:szCs w:val="18"/>
              </w:rPr>
              <w:br/>
              <w:t xml:space="preserve">  к осенне-зимнему периоду   </w:t>
            </w:r>
          </w:p>
        </w:tc>
      </w:tr>
      <w:tr w:rsidR="00A96090">
        <w:tblPrEx>
          <w:tblCellMar>
            <w:top w:w="0" w:type="dxa"/>
            <w:bottom w:w="0" w:type="dxa"/>
          </w:tblCellMar>
        </w:tblPrEx>
        <w:trPr>
          <w:trHeight w:val="360"/>
          <w:tblCellSpacing w:w="5" w:type="nil"/>
        </w:trPr>
        <w:tc>
          <w:tcPr>
            <w:tcW w:w="288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2996" w:type="dxa"/>
            <w:gridSpan w:val="4"/>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в том числе к сроку  </w:t>
            </w:r>
          </w:p>
        </w:tc>
      </w:tr>
      <w:tr w:rsidR="00A96090">
        <w:tblPrEx>
          <w:tblCellMar>
            <w:top w:w="0" w:type="dxa"/>
            <w:bottom w:w="0" w:type="dxa"/>
          </w:tblCellMar>
        </w:tblPrEx>
        <w:trPr>
          <w:tblCellSpacing w:w="5" w:type="nil"/>
        </w:trPr>
        <w:tc>
          <w:tcPr>
            <w:tcW w:w="288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01.07</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01.08</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01.09</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15.09</w:t>
            </w: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1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2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3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4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5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6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7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8  </w:t>
            </w: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Жилищный фонд, всего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муниципальный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государственный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частный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тыс.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Лечебные учреждения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Детские        дошкольные</w:t>
            </w:r>
            <w:r>
              <w:rPr>
                <w:rFonts w:ascii="Courier New" w:hAnsi="Courier New" w:cs="Courier New"/>
                <w:sz w:val="18"/>
                <w:szCs w:val="18"/>
              </w:rPr>
              <w:br/>
              <w:t xml:space="preserve">учреждения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Школы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Средние и высшие  учебные</w:t>
            </w:r>
            <w:r>
              <w:rPr>
                <w:rFonts w:ascii="Courier New" w:hAnsi="Courier New" w:cs="Courier New"/>
                <w:sz w:val="18"/>
                <w:szCs w:val="18"/>
              </w:rPr>
              <w:br/>
              <w:t xml:space="preserve">заведения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lastRenderedPageBreak/>
              <w:t>Другие       общественные</w:t>
            </w:r>
            <w:r>
              <w:rPr>
                <w:rFonts w:ascii="Courier New" w:hAnsi="Courier New" w:cs="Courier New"/>
                <w:sz w:val="18"/>
                <w:szCs w:val="18"/>
              </w:rPr>
              <w:br/>
              <w:t xml:space="preserve">здания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Котельные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Гкал/ч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Гкал/ч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Тепловые     сети      (в</w:t>
            </w:r>
            <w:r>
              <w:rPr>
                <w:rFonts w:ascii="Courier New" w:hAnsi="Courier New" w:cs="Courier New"/>
                <w:sz w:val="18"/>
                <w:szCs w:val="18"/>
              </w:rPr>
              <w:br/>
              <w:t>двухтрубном   исчислении)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тепловые  сети  (в</w:t>
            </w:r>
            <w:r>
              <w:rPr>
                <w:rFonts w:ascii="Courier New" w:hAnsi="Courier New" w:cs="Courier New"/>
                <w:sz w:val="18"/>
                <w:szCs w:val="18"/>
              </w:rPr>
              <w:br/>
              <w:t>двухтрубном   исчислении)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Тепловые насосные станции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Центральные      тепловые</w:t>
            </w:r>
            <w:r>
              <w:rPr>
                <w:rFonts w:ascii="Courier New" w:hAnsi="Courier New" w:cs="Courier New"/>
                <w:sz w:val="18"/>
                <w:szCs w:val="18"/>
              </w:rPr>
              <w:br/>
              <w:t>пункты  (ЦТП)   по   всем</w:t>
            </w:r>
            <w:r>
              <w:rPr>
                <w:rFonts w:ascii="Courier New" w:hAnsi="Courier New" w:cs="Courier New"/>
                <w:sz w:val="18"/>
                <w:szCs w:val="18"/>
              </w:rPr>
              <w:br/>
              <w:t xml:space="preserve">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Водозаборы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Насосные          станции</w:t>
            </w:r>
            <w:r>
              <w:rPr>
                <w:rFonts w:ascii="Courier New" w:hAnsi="Courier New" w:cs="Courier New"/>
                <w:sz w:val="18"/>
                <w:szCs w:val="18"/>
              </w:rPr>
              <w:br/>
              <w:t>водопровода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Очистные       сооружения</w:t>
            </w:r>
            <w:r>
              <w:rPr>
                <w:rFonts w:ascii="Courier New" w:hAnsi="Courier New" w:cs="Courier New"/>
                <w:sz w:val="18"/>
                <w:szCs w:val="18"/>
              </w:rPr>
              <w:br/>
              <w:t>водопровода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Водопроводные   сети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сети  водопровода</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Канализационные  насосные</w:t>
            </w:r>
            <w:r>
              <w:rPr>
                <w:rFonts w:ascii="Courier New" w:hAnsi="Courier New" w:cs="Courier New"/>
                <w:sz w:val="18"/>
                <w:szCs w:val="18"/>
              </w:rPr>
              <w:br/>
              <w:t>станции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Очистные       сооружения</w:t>
            </w:r>
            <w:r>
              <w:rPr>
                <w:rFonts w:ascii="Courier New" w:hAnsi="Courier New" w:cs="Courier New"/>
                <w:sz w:val="18"/>
                <w:szCs w:val="18"/>
              </w:rPr>
              <w:br/>
              <w:t>канализации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тыс. куб. м</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Канализационные  сети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lastRenderedPageBreak/>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канализационные</w:t>
            </w:r>
            <w:r>
              <w:rPr>
                <w:rFonts w:ascii="Courier New" w:hAnsi="Courier New" w:cs="Courier New"/>
                <w:sz w:val="18"/>
                <w:szCs w:val="18"/>
              </w:rPr>
              <w:br/>
              <w:t>сети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Электрические   сети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Ветхие электрические сети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Трансформаторные         </w:t>
            </w:r>
            <w:r>
              <w:rPr>
                <w:rFonts w:ascii="Courier New" w:hAnsi="Courier New" w:cs="Courier New"/>
                <w:sz w:val="18"/>
                <w:szCs w:val="18"/>
              </w:rPr>
              <w:br/>
              <w:t>подстанции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Специальные  машины   для</w:t>
            </w:r>
            <w:r>
              <w:rPr>
                <w:rFonts w:ascii="Courier New" w:hAnsi="Courier New" w:cs="Courier New"/>
                <w:sz w:val="18"/>
                <w:szCs w:val="18"/>
              </w:rPr>
              <w:br/>
              <w:t>механизированной   уборки</w:t>
            </w:r>
            <w:r>
              <w:rPr>
                <w:rFonts w:ascii="Courier New" w:hAnsi="Courier New" w:cs="Courier New"/>
                <w:sz w:val="18"/>
                <w:szCs w:val="18"/>
              </w:rPr>
              <w:br/>
              <w:t>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Улично-дорожная  сеть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тыс. кв. 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90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Подготовка       мостовых</w:t>
            </w:r>
            <w:r>
              <w:rPr>
                <w:rFonts w:ascii="Courier New" w:hAnsi="Courier New" w:cs="Courier New"/>
                <w:sz w:val="18"/>
                <w:szCs w:val="18"/>
              </w:rPr>
              <w:br/>
              <w:t>сооружений  (транспортных</w:t>
            </w:r>
            <w:r>
              <w:rPr>
                <w:rFonts w:ascii="Courier New" w:hAnsi="Courier New" w:cs="Courier New"/>
                <w:sz w:val="18"/>
                <w:szCs w:val="18"/>
              </w:rPr>
              <w:br/>
              <w:t>и  пешеходных  мостов   и</w:t>
            </w:r>
            <w:r>
              <w:rPr>
                <w:rFonts w:ascii="Courier New" w:hAnsi="Courier New" w:cs="Courier New"/>
                <w:sz w:val="18"/>
                <w:szCs w:val="18"/>
              </w:rPr>
              <w:br/>
              <w:t>путепроводов),  труб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Подготовка транспортных и</w:t>
            </w:r>
            <w:r>
              <w:rPr>
                <w:rFonts w:ascii="Courier New" w:hAnsi="Courier New" w:cs="Courier New"/>
                <w:sz w:val="18"/>
                <w:szCs w:val="18"/>
              </w:rPr>
              <w:br/>
              <w:t>пешеходных  тоннелей   по</w:t>
            </w:r>
            <w:r>
              <w:rPr>
                <w:rFonts w:ascii="Courier New" w:hAnsi="Courier New" w:cs="Courier New"/>
                <w:sz w:val="18"/>
                <w:szCs w:val="18"/>
              </w:rPr>
              <w:br/>
              <w:t xml:space="preserve">всем видам 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Подготовка               </w:t>
            </w:r>
            <w:r>
              <w:rPr>
                <w:rFonts w:ascii="Courier New" w:hAnsi="Courier New" w:cs="Courier New"/>
                <w:sz w:val="18"/>
                <w:szCs w:val="18"/>
              </w:rPr>
              <w:br/>
              <w:t xml:space="preserve">гидротехнических         </w:t>
            </w:r>
            <w:r>
              <w:rPr>
                <w:rFonts w:ascii="Courier New" w:hAnsi="Courier New" w:cs="Courier New"/>
                <w:sz w:val="18"/>
                <w:szCs w:val="18"/>
              </w:rPr>
              <w:br/>
              <w:t>сооружений по всем  видам</w:t>
            </w:r>
            <w:r>
              <w:rPr>
                <w:rFonts w:ascii="Courier New" w:hAnsi="Courier New" w:cs="Courier New"/>
                <w:sz w:val="18"/>
                <w:szCs w:val="18"/>
              </w:rPr>
              <w:br/>
              <w:t xml:space="preserve">собственности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    том    числе     ЖКХ</w:t>
            </w:r>
            <w:r>
              <w:rPr>
                <w:rFonts w:ascii="Courier New" w:hAnsi="Courier New" w:cs="Courier New"/>
                <w:sz w:val="18"/>
                <w:szCs w:val="18"/>
              </w:rPr>
              <w:br/>
              <w:t>муниципальных образований</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Газопроводы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км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Создание запасов топлива:</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уголь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другое твердое топливо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жидкое топливо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т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108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Финансовые       средства</w:t>
            </w:r>
            <w:r>
              <w:rPr>
                <w:rFonts w:ascii="Courier New" w:hAnsi="Courier New" w:cs="Courier New"/>
                <w:sz w:val="18"/>
                <w:szCs w:val="18"/>
              </w:rPr>
              <w:br/>
              <w:t>городских   и    сельских</w:t>
            </w:r>
            <w:r>
              <w:rPr>
                <w:rFonts w:ascii="Courier New" w:hAnsi="Courier New" w:cs="Courier New"/>
                <w:sz w:val="18"/>
                <w:szCs w:val="18"/>
              </w:rPr>
              <w:br/>
              <w:t>поселений, выделяемые для</w:t>
            </w:r>
            <w:r>
              <w:rPr>
                <w:rFonts w:ascii="Courier New" w:hAnsi="Courier New" w:cs="Courier New"/>
                <w:sz w:val="18"/>
                <w:szCs w:val="18"/>
              </w:rPr>
              <w:br/>
              <w:t>подготовки     ЖКХ      к</w:t>
            </w:r>
            <w:r>
              <w:rPr>
                <w:rFonts w:ascii="Courier New" w:hAnsi="Courier New" w:cs="Courier New"/>
                <w:sz w:val="18"/>
                <w:szCs w:val="18"/>
              </w:rPr>
              <w:br/>
              <w:t>отопительному  сезону,  в</w:t>
            </w:r>
            <w:r>
              <w:rPr>
                <w:rFonts w:ascii="Courier New" w:hAnsi="Courier New" w:cs="Courier New"/>
                <w:sz w:val="18"/>
                <w:szCs w:val="18"/>
              </w:rPr>
              <w:br/>
              <w:t xml:space="preserve">том числе: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приобретение  топлива</w:t>
            </w:r>
            <w:r>
              <w:rPr>
                <w:rFonts w:ascii="Courier New" w:hAnsi="Courier New" w:cs="Courier New"/>
                <w:sz w:val="18"/>
                <w:szCs w:val="18"/>
              </w:rPr>
              <w:br/>
              <w:t>для     предприятий     и</w:t>
            </w:r>
            <w:r>
              <w:rPr>
                <w:rFonts w:ascii="Courier New" w:hAnsi="Courier New" w:cs="Courier New"/>
                <w:sz w:val="18"/>
                <w:szCs w:val="18"/>
              </w:rPr>
              <w:br/>
              <w:t xml:space="preserve">организаций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для          формирования</w:t>
            </w:r>
            <w:r>
              <w:rPr>
                <w:rFonts w:ascii="Courier New" w:hAnsi="Courier New" w:cs="Courier New"/>
                <w:sz w:val="18"/>
                <w:szCs w:val="18"/>
              </w:rPr>
              <w:br/>
              <w:t>аварийного         запаса</w:t>
            </w:r>
            <w:r>
              <w:rPr>
                <w:rFonts w:ascii="Courier New" w:hAnsi="Courier New" w:cs="Courier New"/>
                <w:sz w:val="18"/>
                <w:szCs w:val="18"/>
              </w:rPr>
              <w:br/>
              <w:t xml:space="preserve">материально-технических  </w:t>
            </w:r>
            <w:r>
              <w:rPr>
                <w:rFonts w:ascii="Courier New" w:hAnsi="Courier New" w:cs="Courier New"/>
                <w:sz w:val="18"/>
                <w:szCs w:val="18"/>
              </w:rPr>
              <w:br/>
              <w:t xml:space="preserve">ресурсов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строительство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lastRenderedPageBreak/>
              <w:t>на     модернизацию     и</w:t>
            </w:r>
            <w:r>
              <w:rPr>
                <w:rFonts w:ascii="Courier New" w:hAnsi="Courier New" w:cs="Courier New"/>
                <w:sz w:val="18"/>
                <w:szCs w:val="18"/>
              </w:rPr>
              <w:br/>
              <w:t>реконструкцию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капитальный   ремонт</w:t>
            </w:r>
            <w:r>
              <w:rPr>
                <w:rFonts w:ascii="Courier New" w:hAnsi="Courier New" w:cs="Courier New"/>
                <w:sz w:val="18"/>
                <w:szCs w:val="18"/>
              </w:rPr>
              <w:br/>
              <w:t xml:space="preserve">объектов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90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Финансовые       средства</w:t>
            </w:r>
            <w:r>
              <w:rPr>
                <w:rFonts w:ascii="Courier New" w:hAnsi="Courier New" w:cs="Courier New"/>
                <w:sz w:val="18"/>
                <w:szCs w:val="18"/>
              </w:rPr>
              <w:br/>
              <w:t>предприятий          ЖКХ,</w:t>
            </w:r>
            <w:r>
              <w:rPr>
                <w:rFonts w:ascii="Courier New" w:hAnsi="Courier New" w:cs="Courier New"/>
                <w:sz w:val="18"/>
                <w:szCs w:val="18"/>
              </w:rPr>
              <w:br/>
              <w:t>выделяемые для подготовки</w:t>
            </w:r>
            <w:r>
              <w:rPr>
                <w:rFonts w:ascii="Courier New" w:hAnsi="Courier New" w:cs="Courier New"/>
                <w:sz w:val="18"/>
                <w:szCs w:val="18"/>
              </w:rPr>
              <w:br/>
              <w:t>ЖКХ    к    отопительному</w:t>
            </w:r>
            <w:r>
              <w:rPr>
                <w:rFonts w:ascii="Courier New" w:hAnsi="Courier New" w:cs="Courier New"/>
                <w:sz w:val="18"/>
                <w:szCs w:val="18"/>
              </w:rPr>
              <w:br/>
              <w:t xml:space="preserve">сезону, в том числе: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приобретение  топлива</w:t>
            </w:r>
            <w:r>
              <w:rPr>
                <w:rFonts w:ascii="Courier New" w:hAnsi="Courier New" w:cs="Courier New"/>
                <w:sz w:val="18"/>
                <w:szCs w:val="18"/>
              </w:rPr>
              <w:br/>
              <w:t>для     предприятий     и</w:t>
            </w:r>
            <w:r>
              <w:rPr>
                <w:rFonts w:ascii="Courier New" w:hAnsi="Courier New" w:cs="Courier New"/>
                <w:sz w:val="18"/>
                <w:szCs w:val="18"/>
              </w:rPr>
              <w:br/>
              <w:t xml:space="preserve">организаций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для          формирования</w:t>
            </w:r>
            <w:r>
              <w:rPr>
                <w:rFonts w:ascii="Courier New" w:hAnsi="Courier New" w:cs="Courier New"/>
                <w:sz w:val="18"/>
                <w:szCs w:val="18"/>
              </w:rPr>
              <w:br/>
              <w:t>аварийного         запаса</w:t>
            </w:r>
            <w:r>
              <w:rPr>
                <w:rFonts w:ascii="Courier New" w:hAnsi="Courier New" w:cs="Courier New"/>
                <w:sz w:val="18"/>
                <w:szCs w:val="18"/>
              </w:rPr>
              <w:br/>
              <w:t xml:space="preserve">материально-технических  </w:t>
            </w:r>
            <w:r>
              <w:rPr>
                <w:rFonts w:ascii="Courier New" w:hAnsi="Courier New" w:cs="Courier New"/>
                <w:sz w:val="18"/>
                <w:szCs w:val="18"/>
              </w:rPr>
              <w:br/>
              <w:t xml:space="preserve">ресурсов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строительство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модернизацию     и</w:t>
            </w:r>
            <w:r>
              <w:rPr>
                <w:rFonts w:ascii="Courier New" w:hAnsi="Courier New" w:cs="Courier New"/>
                <w:sz w:val="18"/>
                <w:szCs w:val="18"/>
              </w:rPr>
              <w:br/>
              <w:t>реконструкцию    объектов</w:t>
            </w:r>
            <w:r>
              <w:rPr>
                <w:rFonts w:ascii="Courier New" w:hAnsi="Courier New" w:cs="Courier New"/>
                <w:sz w:val="18"/>
                <w:szCs w:val="18"/>
              </w:rPr>
              <w:br/>
              <w:t xml:space="preserve">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капитальный   ремонт</w:t>
            </w:r>
            <w:r>
              <w:rPr>
                <w:rFonts w:ascii="Courier New" w:hAnsi="Courier New" w:cs="Courier New"/>
                <w:sz w:val="18"/>
                <w:szCs w:val="18"/>
              </w:rPr>
              <w:br/>
              <w:t xml:space="preserve">объектов ЖКХ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12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Финансовые       средства</w:t>
            </w:r>
            <w:r>
              <w:rPr>
                <w:rFonts w:ascii="Courier New" w:hAnsi="Courier New" w:cs="Courier New"/>
                <w:sz w:val="18"/>
                <w:szCs w:val="18"/>
              </w:rPr>
              <w:br/>
              <w:t>муниципального     района</w:t>
            </w:r>
            <w:r>
              <w:rPr>
                <w:rFonts w:ascii="Courier New" w:hAnsi="Courier New" w:cs="Courier New"/>
                <w:sz w:val="18"/>
                <w:szCs w:val="18"/>
              </w:rPr>
              <w:br/>
              <w:t>(городского      округа),</w:t>
            </w:r>
            <w:r>
              <w:rPr>
                <w:rFonts w:ascii="Courier New" w:hAnsi="Courier New" w:cs="Courier New"/>
                <w:sz w:val="18"/>
                <w:szCs w:val="18"/>
              </w:rPr>
              <w:br/>
              <w:t>выделяемые для подготовки</w:t>
            </w:r>
            <w:r>
              <w:rPr>
                <w:rFonts w:ascii="Courier New" w:hAnsi="Courier New" w:cs="Courier New"/>
                <w:sz w:val="18"/>
                <w:szCs w:val="18"/>
              </w:rPr>
              <w:br/>
              <w:t>объектов ЖКХ и социальной</w:t>
            </w:r>
            <w:r>
              <w:rPr>
                <w:rFonts w:ascii="Courier New" w:hAnsi="Courier New" w:cs="Courier New"/>
                <w:sz w:val="18"/>
                <w:szCs w:val="18"/>
              </w:rPr>
              <w:br/>
              <w:t>сферы   к   отопительному</w:t>
            </w:r>
            <w:r>
              <w:rPr>
                <w:rFonts w:ascii="Courier New" w:hAnsi="Courier New" w:cs="Courier New"/>
                <w:sz w:val="18"/>
                <w:szCs w:val="18"/>
              </w:rPr>
              <w:br/>
              <w:t xml:space="preserve">сезону, в том числе: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приобретение  топлива</w:t>
            </w:r>
            <w:r>
              <w:rPr>
                <w:rFonts w:ascii="Courier New" w:hAnsi="Courier New" w:cs="Courier New"/>
                <w:sz w:val="18"/>
                <w:szCs w:val="18"/>
              </w:rPr>
              <w:br/>
              <w:t>для     предприятий     и</w:t>
            </w:r>
            <w:r>
              <w:rPr>
                <w:rFonts w:ascii="Courier New" w:hAnsi="Courier New" w:cs="Courier New"/>
                <w:sz w:val="18"/>
                <w:szCs w:val="18"/>
              </w:rPr>
              <w:br/>
              <w:t>организаций     ЖКХ     и</w:t>
            </w:r>
            <w:r>
              <w:rPr>
                <w:rFonts w:ascii="Courier New" w:hAnsi="Courier New" w:cs="Courier New"/>
                <w:sz w:val="18"/>
                <w:szCs w:val="18"/>
              </w:rPr>
              <w:br/>
              <w:t xml:space="preserve">социальной сферы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для          формирования</w:t>
            </w:r>
            <w:r>
              <w:rPr>
                <w:rFonts w:ascii="Courier New" w:hAnsi="Courier New" w:cs="Courier New"/>
                <w:sz w:val="18"/>
                <w:szCs w:val="18"/>
              </w:rPr>
              <w:br/>
              <w:t>аварийного         запаса</w:t>
            </w:r>
            <w:r>
              <w:rPr>
                <w:rFonts w:ascii="Courier New" w:hAnsi="Courier New" w:cs="Courier New"/>
                <w:sz w:val="18"/>
                <w:szCs w:val="18"/>
              </w:rPr>
              <w:br/>
              <w:t xml:space="preserve">материально-технических  </w:t>
            </w:r>
            <w:r>
              <w:rPr>
                <w:rFonts w:ascii="Courier New" w:hAnsi="Courier New" w:cs="Courier New"/>
                <w:sz w:val="18"/>
                <w:szCs w:val="18"/>
              </w:rPr>
              <w:br/>
              <w:t xml:space="preserve">ресурсов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строительство объектов</w:t>
            </w:r>
            <w:r>
              <w:rPr>
                <w:rFonts w:ascii="Courier New" w:hAnsi="Courier New" w:cs="Courier New"/>
                <w:sz w:val="18"/>
                <w:szCs w:val="18"/>
              </w:rPr>
              <w:br/>
              <w:t xml:space="preserve">ЖКХ и социальной сферы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модернизацию     и</w:t>
            </w:r>
            <w:r>
              <w:rPr>
                <w:rFonts w:ascii="Courier New" w:hAnsi="Courier New" w:cs="Courier New"/>
                <w:sz w:val="18"/>
                <w:szCs w:val="18"/>
              </w:rPr>
              <w:br/>
              <w:t>реконструкцию    объектов</w:t>
            </w:r>
            <w:r>
              <w:rPr>
                <w:rFonts w:ascii="Courier New" w:hAnsi="Courier New" w:cs="Courier New"/>
                <w:sz w:val="18"/>
                <w:szCs w:val="18"/>
              </w:rPr>
              <w:br/>
              <w:t xml:space="preserve">ЖКХ и социальной сферы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на   капитальный   ремонт</w:t>
            </w:r>
            <w:r>
              <w:rPr>
                <w:rFonts w:ascii="Courier New" w:hAnsi="Courier New" w:cs="Courier New"/>
                <w:sz w:val="18"/>
                <w:szCs w:val="18"/>
              </w:rPr>
              <w:br/>
              <w:t>объектов ЖКХ и социальной</w:t>
            </w:r>
            <w:r>
              <w:rPr>
                <w:rFonts w:ascii="Courier New" w:hAnsi="Courier New" w:cs="Courier New"/>
                <w:sz w:val="18"/>
                <w:szCs w:val="18"/>
              </w:rPr>
              <w:br/>
              <w:t xml:space="preserve">сферы                    </w:t>
            </w:r>
          </w:p>
        </w:tc>
        <w:tc>
          <w:tcPr>
            <w:tcW w:w="13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млн руб.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8" w:name="Par950"/>
      <w:bookmarkEnd w:id="8"/>
      <w:r>
        <w:rPr>
          <w:rFonts w:ascii="Calibri" w:hAnsi="Calibri" w:cs="Calibri"/>
        </w:rPr>
        <w:t>ПОРЯДОК</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ГИДРАВЛИЧЕСКИХ ИСПЫТАНИЙ ТЕПЛОВЫХ СЕТЕЙ</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НА ПРОЧНОСТЬ И ПЛОТНОСТЬ И ИСПЫТАНИЙ НА МАКСИМАЛЬНУЮ</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ТЕМПЕРАТУРУ ТЕПЛОНОСИТЕЛЯ</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Гидравлические испытания тепловых сетей на прочность и плотность проводятся не позднее чем через две недели после окончания отопительного сезона и после окончания ремонтных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Испытания тепловых сетей на максимальную температуру проводятся в конце отопительного сезона при положительных температурах наружного воздуха.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Испытания проводятся при наличии: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графиков и рабочих программ, разработанных теплоснабжающими организациями. Копии этих документов представляются в органы местного самоуправления и исполнителям коммунальных услуг (потребителям);</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разрешенной диспетчерской заявки.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испытаний должна содержать и регламентировать:</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и методику проведения испытаний;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и фамилию руководителя испытаний;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сроки проведения отдельных этапов и операций во время испытаний;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оборудования источника теплоснабжения и тепловой сети (расход, подпитки и параметры теплоносителя во время каждого отдельного этапа испытаний);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схему работы насосно-подогревательных установок на источнике теплоснабжения;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схему включения и варианты переключений в тепловой сети;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наблюдения и количество наблюдений в каждой точке;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с учетом местных условий меры по обеспечению техники безопасности во время проведения испытаний;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ответственных лиц за проведение испытаний на источнике теплоснабжения и тепловых сетях;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руководителя испытаний, ответственных лиц за проведение испытаний на источнике теплоснабжения и тепловых сетях;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номера выделенных автомашин и специальных механизмов.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испытаниях тепловых сетей и связанных с ними отключениях систем отопления и горячего водоснабжения теплоснабжающая организация информирует письменно с указанием мер безопасности, которые необходимо принять, администрации муниципальных образований, исполнителей коммунальных услуг (потребителей), подразделения государственной инспекции безопасности дорожного движения. Информация направляется не менее чем за трое суток до начала гидравлических испытаний тепловых сетей на прочность и плотность и не менее чем за пять суток до начала испытаний сетей на расчетную температуру. Кроме того, не менее чем за 48 часов до начала испытаний на расчетную температуру о сроках их проведения должно быть сообщено под расписку исполнителям коммунальных услуг (потребителям), тепловые пункты которых остаются подключенными к тепловой сети.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проведения испытаний и сроках отключения теплоснабжения население оповещается через средства массовой информации, а также объявлениями, вывешиваемыми на каждом подъезде, не позднее чем за двое суток.</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Гидравлические испытания тепловых сетей осуществляются пробным давлением не ниже 1,25 рабочего для прямого и обратного трубопроводов. Под рабочим давлением понимается наибольшее возможное давление в подающем трубопроводе с учетом работы насосных подстанций на трассе и рельефа местности. Значение пробного давления в каждом конкретном случае устанавливается техническим руководителем организации, эксплуатирующей тепловые сети. Температура воды в трубопроводах в период проведения испытаний должна быть не ниже +5°C и не выше +40°C.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обеспечения нормативных сроков отключения горячей воды гидравлические испытания прямого и обратного трубопроводов необходимо (по возможности) проводить поочередно после полного устранения дефектов на испытуемых трубопроводах.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Тепловая сеть считается выдержавшей гидравлические испытания, если при нахождении ее в течение 10 минут под пробным давлением подпитка сетевой воды не превышает нормативной величины.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Испытаниям на максимальную температуру должна подвергаться вся тепловая сеть от источника теплоснабжения, включая магистральные, разводящие теплопроводы и абонентские ответвления. Для снижения температуры, поступающей в обратный трубопровод, испытания на максимальную температуру проводятся с включенными системами отопления, присоединенными через смесительные устройства и водоподогреватели (если имеются), а также с включенными по закрытой схеме и оборудованными регуляторами температуры системами горячего водоснабжения (там, где есть открытый водоразбор на нужды ГВС).</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период испытаний на максимальную температуру должны быть отключены:</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системы детских, школьных и лечебных учреждений, неавтоматизированные закрытые системы горячего водоснабжения;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присоединенные через элеваторы, с заниженными по сравнению с расчетными коэффициентами смешения;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присоединенные по открытой схеме;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с непосредственной схемой присоединения.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Исполнители коммунальных услуг (потребители) в период испытаний обязаны вести контроль за работой тепловых сетей и установок, проводить обходы и осмотры, выявлять возможные дефекты и принимать неотложные меры по отключению и ограждению поврежденных участков. О появлении дефектов должны сообщать в теплоснабжающую организацию или администрацию муниципального образования по указанным в программе испытаний телефонам, а при появлении свищей, парений, размывов и т.д. на проезжей части дороги или в непосредственной близости от нее дополнительно оповещать подразделения государственной инспекции безопасности дорожного движения.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результатах испытаний тепловых сетей от ТЭЦ, районных, квартальных и групповых котельных представляются теплоснабжающими организациями в администрации муниципальных образований не позднее трех дней после проведения испытаний.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Дефекты, выявленные во время испытаний и препятствующие нормальному теплоснабжению, устраняются после окончания испытаний теплоснабжающими организациями и исполнителями коммунальных услуг (потребителями) в соответствии с разграничением балансовой принадлежности тепловых сетей и эксплуатационной ответственности сторон, определенных договором.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9" w:name="Par995"/>
      <w:bookmarkEnd w:id="9"/>
      <w:r>
        <w:rPr>
          <w:rFonts w:ascii="Calibri" w:hAnsi="Calibri" w:cs="Calibri"/>
        </w:rPr>
        <w:t>МЕТОДИКА</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ГИДРОПНЕВМАТИЧЕСКОЙ ПРОМЫВКИ СИСТЕМ</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ЦЕНТРАЛЬНОГО ОТОПЛЕНИЯ ЗДАНИЙ</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Рекомендации к гидродинамической промывке</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Гидродинамическая промывка производится водой из тепловой сети с температурой не более 75°C. При отсутствии сетевой воды допускается производить промывку холодной водой.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необходимости промывка выполняется по отдельным стоякам или группам стояков.</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промывки применяются компрессоры с давлением 6 ати.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Промывка производится по приведенной ниже методике с соблюдением правил техники безопасности.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промывки система отопления должна быть опрессована и заполнена сетевой водой. Предохранительный клапан настроен на давление 7 ати.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Сопло элеватора должно быть демонтировано.</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Методика проведения промывки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Перед началом промывки в элеваторном узле проверяется наличие контрольно-измерительных приборов, недостающие устанавливаются.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Осуществляется сборка промывочной схемы.</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Закрываются задвижки N 2 и 4 на обратном трубопроводе.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Открывается задвижка (вентиль) на сливе в канализацию.</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Открываются задвижки N 1, 3 и 5 на прямой трубе, в систему отопления подается вода и устанавливается давление 4,0-5,5 ати.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Открываются вентили на воздушной магистрали и от компрессора подается воздух.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Вода в систему должна подаваться постоянно, а воздух - периодически в течение 15 минут с интервалом в 15 минут.</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Допускается производить промывку с обратного трубопровода, при этом задвижка N 5 на прямом трубопроводе закрывается, а точки подачи воздуха и сброса воды меняются местами.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Контроль за промывкой</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Отбор пробы воды производится через 10-25 минут после начала промывки.</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Пробы отбираются из подающей трубы и сливной трубы в прозрачную стеклянную посуду.</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Отбор проб из сливной трубы во время промывки производится периодически через 0,5 - один час.</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Промывка считается законченной, когда вода на сливе по цветности сравняется с исходной водой.</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После промывки система отопления заполняется сетевой водой.</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bookmarkStart w:id="10" w:name="Par1039"/>
      <w:bookmarkEnd w:id="10"/>
      <w:r>
        <w:t xml:space="preserve">                                    АКТ</w:t>
      </w:r>
    </w:p>
    <w:p w:rsidR="00A96090" w:rsidRDefault="00A96090">
      <w:pPr>
        <w:pStyle w:val="ConsPlusNonformat"/>
      </w:pPr>
      <w:r>
        <w:t xml:space="preserve">                   ОБЩЕГО ОСМОТРА МНОГОКВАРТИРНОГО ДОМА</w:t>
      </w:r>
    </w:p>
    <w:p w:rsidR="00A96090" w:rsidRDefault="00A96090">
      <w:pPr>
        <w:pStyle w:val="ConsPlusNonformat"/>
      </w:pPr>
      <w:r>
        <w:t xml:space="preserve">                 (весеннего с ___________ по ___________,</w:t>
      </w:r>
    </w:p>
    <w:p w:rsidR="00A96090" w:rsidRDefault="00A96090">
      <w:pPr>
        <w:pStyle w:val="ConsPlusNonformat"/>
      </w:pPr>
      <w:r>
        <w:t xml:space="preserve">                 осеннего с _____________ по ___________)</w:t>
      </w:r>
    </w:p>
    <w:p w:rsidR="00A96090" w:rsidRDefault="00A96090">
      <w:pPr>
        <w:pStyle w:val="ConsPlusNonformat"/>
      </w:pPr>
    </w:p>
    <w:p w:rsidR="00A96090" w:rsidRDefault="00A96090">
      <w:pPr>
        <w:pStyle w:val="ConsPlusNonformat"/>
      </w:pPr>
      <w:r>
        <w:t>Адрес: _____________________________________________________ дом N ________</w:t>
      </w:r>
    </w:p>
    <w:p w:rsidR="00A96090" w:rsidRDefault="00A96090">
      <w:pPr>
        <w:pStyle w:val="ConsPlusNonformat"/>
      </w:pPr>
      <w:r>
        <w:t>по состоянию:</w:t>
      </w:r>
    </w:p>
    <w:p w:rsidR="00A96090" w:rsidRDefault="00A96090">
      <w:pPr>
        <w:pStyle w:val="ConsPlusNonformat"/>
      </w:pPr>
      <w:r>
        <w:t>весенний осмотр на "__"_____________ 20__ года</w:t>
      </w:r>
    </w:p>
    <w:p w:rsidR="00A96090" w:rsidRDefault="00A96090">
      <w:pPr>
        <w:pStyle w:val="ConsPlusNonformat"/>
      </w:pPr>
      <w:r>
        <w:t>осенний осмотр на "__"______________ 20__ года</w:t>
      </w:r>
    </w:p>
    <w:p w:rsidR="00A96090" w:rsidRDefault="00A96090">
      <w:pPr>
        <w:pStyle w:val="ConsPlusNonformat"/>
      </w:pPr>
      <w:r>
        <w:t>Комиссия в составе представителей</w:t>
      </w:r>
    </w:p>
    <w:p w:rsidR="00A96090" w:rsidRDefault="00A96090">
      <w:pPr>
        <w:pStyle w:val="ConsPlusNonformat"/>
      </w:pPr>
      <w:r>
        <w:t>___________________________________________________________________________</w:t>
      </w:r>
    </w:p>
    <w:p w:rsidR="00A96090" w:rsidRDefault="00A96090">
      <w:pPr>
        <w:pStyle w:val="ConsPlusNonformat"/>
      </w:pPr>
      <w:r>
        <w:t xml:space="preserve">        (наименование организации - исполнителя коммунальных услуг)</w:t>
      </w:r>
    </w:p>
    <w:p w:rsidR="00A96090" w:rsidRDefault="00A96090">
      <w:pPr>
        <w:pStyle w:val="ConsPlusNonformat"/>
      </w:pPr>
      <w:r>
        <w:t>___________________________________ 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r>
        <w:t>___________________________________ 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r>
        <w:t>___________________________________ 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r>
        <w:t>___________________________________ 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произвела осмотр общего имущества многоквартирного дома и установила:</w:t>
      </w:r>
    </w:p>
    <w:p w:rsidR="00A96090" w:rsidRDefault="00A96090">
      <w:pPr>
        <w:pStyle w:val="ConsPlusNonformat"/>
      </w:pPr>
    </w:p>
    <w:p w:rsidR="00A96090" w:rsidRDefault="00A96090">
      <w:pPr>
        <w:pStyle w:val="ConsPlusNonformat"/>
      </w:pPr>
      <w:r>
        <w:t xml:space="preserve">               1. Общие сведения по многоквартирному дому</w:t>
      </w:r>
    </w:p>
    <w:p w:rsidR="00A96090" w:rsidRDefault="00A96090">
      <w:pPr>
        <w:pStyle w:val="ConsPlusNonformat"/>
      </w:pPr>
    </w:p>
    <w:p w:rsidR="00A96090" w:rsidRDefault="00A96090">
      <w:pPr>
        <w:pStyle w:val="ConsPlusNonformat"/>
      </w:pPr>
      <w:r>
        <w:t xml:space="preserve">    Год постройки _______________________________________________</w:t>
      </w:r>
    </w:p>
    <w:p w:rsidR="00A96090" w:rsidRDefault="00A96090">
      <w:pPr>
        <w:pStyle w:val="ConsPlusNonformat"/>
      </w:pPr>
      <w:r>
        <w:lastRenderedPageBreak/>
        <w:t xml:space="preserve">    Материал стен _______________________________________________</w:t>
      </w:r>
    </w:p>
    <w:p w:rsidR="00A96090" w:rsidRDefault="00A96090">
      <w:pPr>
        <w:pStyle w:val="ConsPlusNonformat"/>
      </w:pPr>
      <w:r>
        <w:t xml:space="preserve">    Число этажей ________________________________________________</w:t>
      </w:r>
    </w:p>
    <w:p w:rsidR="00A96090" w:rsidRDefault="00A96090">
      <w:pPr>
        <w:pStyle w:val="ConsPlusNonformat"/>
      </w:pPr>
      <w:r>
        <w:t xml:space="preserve">    Наличие подвала _____________________________________________ кв. м</w:t>
      </w:r>
    </w:p>
    <w:p w:rsidR="00A96090" w:rsidRDefault="00A96090">
      <w:pPr>
        <w:pStyle w:val="ConsPlusNonformat"/>
      </w:pPr>
      <w:r>
        <w:t xml:space="preserve">    Наличие мансарды ____________________________________________ кв. м</w:t>
      </w:r>
    </w:p>
    <w:p w:rsidR="00A96090" w:rsidRDefault="00A96090">
      <w:pPr>
        <w:pStyle w:val="ConsPlusNonformat"/>
      </w:pPr>
      <w:r>
        <w:t xml:space="preserve">    Наличие цокольного этажа_ ___________________________________ кв. м</w:t>
      </w:r>
    </w:p>
    <w:p w:rsidR="00A96090" w:rsidRDefault="00A96090">
      <w:pPr>
        <w:pStyle w:val="ConsPlusNonformat"/>
      </w:pPr>
    </w:p>
    <w:p w:rsidR="00A96090" w:rsidRDefault="00A96090">
      <w:pPr>
        <w:pStyle w:val="ConsPlusNonformat"/>
      </w:pPr>
      <w:r>
        <w:t xml:space="preserve">             2. Результаты строительно-технической экспертизы</w:t>
      </w:r>
    </w:p>
    <w:p w:rsidR="00A96090" w:rsidRDefault="00A96090">
      <w:pPr>
        <w:pStyle w:val="ConsPlusNonformat"/>
      </w:pPr>
      <w:r>
        <w:t xml:space="preserve">    _________________________________________________________________</w:t>
      </w:r>
    </w:p>
    <w:p w:rsidR="00A96090" w:rsidRDefault="00A96090">
      <w:pPr>
        <w:pStyle w:val="ConsPlusNonformat"/>
      </w:pPr>
      <w:r>
        <w:t xml:space="preserve">    (вид экспертизы, элементы конструкций и инженерного оборудования,</w:t>
      </w:r>
    </w:p>
    <w:p w:rsidR="00A96090" w:rsidRDefault="00A96090">
      <w:pPr>
        <w:pStyle w:val="ConsPlusNonformat"/>
      </w:pPr>
      <w:r>
        <w:t xml:space="preserve">             выводы и рекомендации по экспертному заключению)</w:t>
      </w:r>
    </w:p>
    <w:p w:rsidR="00A96090" w:rsidRDefault="00A96090">
      <w:pPr>
        <w:pStyle w:val="ConsPlusNonformat"/>
      </w:pPr>
    </w:p>
    <w:p w:rsidR="00A96090" w:rsidRDefault="00A96090">
      <w:pPr>
        <w:pStyle w:val="ConsPlusNonformat"/>
      </w:pPr>
      <w:r>
        <w:t>___________________________________________________________________________</w:t>
      </w:r>
    </w:p>
    <w:p w:rsidR="00A96090" w:rsidRDefault="00A96090">
      <w:pPr>
        <w:pStyle w:val="ConsPlusNonformat"/>
      </w:pPr>
      <w:r>
        <w:t>___________________________________________________________________________</w:t>
      </w:r>
    </w:p>
    <w:p w:rsidR="00A96090" w:rsidRDefault="00A96090">
      <w:pPr>
        <w:pStyle w:val="ConsPlusNonformat"/>
      </w:pPr>
      <w:r>
        <w:t>___________________________________________________________________________</w:t>
      </w:r>
    </w:p>
    <w:p w:rsidR="00A96090" w:rsidRDefault="00A96090">
      <w:pPr>
        <w:pStyle w:val="ConsPlusNonformat"/>
      </w:pPr>
      <w:r>
        <w:t>___________________________________________________________________________</w:t>
      </w:r>
    </w:p>
    <w:p w:rsidR="00A96090" w:rsidRDefault="00A96090">
      <w:pPr>
        <w:pStyle w:val="ConsPlusNonformat"/>
      </w:pPr>
    </w:p>
    <w:p w:rsidR="00A96090" w:rsidRDefault="00A96090">
      <w:pPr>
        <w:pStyle w:val="ConsPlusNonformat"/>
      </w:pPr>
      <w:r>
        <w:t xml:space="preserve">              3. Результаты внешнего осмотра общего имущества</w:t>
      </w:r>
    </w:p>
    <w:p w:rsidR="00A96090" w:rsidRDefault="00A9609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5"/>
        <w:gridCol w:w="2247"/>
        <w:gridCol w:w="1177"/>
        <w:gridCol w:w="856"/>
        <w:gridCol w:w="856"/>
        <w:gridCol w:w="963"/>
        <w:gridCol w:w="1070"/>
        <w:gridCol w:w="963"/>
        <w:gridCol w:w="963"/>
      </w:tblGrid>
      <w:tr w:rsidR="00A96090">
        <w:tblPrEx>
          <w:tblCellMar>
            <w:top w:w="0" w:type="dxa"/>
            <w:bottom w:w="0" w:type="dxa"/>
          </w:tblCellMar>
        </w:tblPrEx>
        <w:trPr>
          <w:trHeight w:val="360"/>
          <w:tblCellSpacing w:w="5" w:type="nil"/>
        </w:trPr>
        <w:tc>
          <w:tcPr>
            <w:tcW w:w="535"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247"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Элементы      </w:t>
            </w:r>
          </w:p>
        </w:tc>
        <w:tc>
          <w:tcPr>
            <w:tcW w:w="1177"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Единица </w:t>
            </w:r>
            <w:r>
              <w:rPr>
                <w:rFonts w:ascii="Courier New" w:hAnsi="Courier New" w:cs="Courier New"/>
                <w:sz w:val="18"/>
                <w:szCs w:val="18"/>
              </w:rPr>
              <w:br/>
              <w:t>измерения</w:t>
            </w:r>
          </w:p>
        </w:tc>
        <w:tc>
          <w:tcPr>
            <w:tcW w:w="856"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чество</w:t>
            </w:r>
          </w:p>
        </w:tc>
        <w:tc>
          <w:tcPr>
            <w:tcW w:w="2889" w:type="dxa"/>
            <w:gridSpan w:val="3"/>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Весенний осмотр    </w:t>
            </w:r>
          </w:p>
        </w:tc>
        <w:tc>
          <w:tcPr>
            <w:tcW w:w="1926" w:type="dxa"/>
            <w:gridSpan w:val="2"/>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Осенний осмотр </w:t>
            </w:r>
          </w:p>
        </w:tc>
      </w:tr>
      <w:tr w:rsidR="00A96090">
        <w:tblPrEx>
          <w:tblCellMar>
            <w:top w:w="0" w:type="dxa"/>
            <w:bottom w:w="0" w:type="dxa"/>
          </w:tblCellMar>
        </w:tblPrEx>
        <w:trPr>
          <w:trHeight w:val="16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177"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требу-</w:t>
            </w:r>
            <w:r>
              <w:rPr>
                <w:rFonts w:ascii="Courier New" w:hAnsi="Courier New" w:cs="Courier New"/>
                <w:sz w:val="18"/>
                <w:szCs w:val="18"/>
              </w:rPr>
              <w:br/>
              <w:t>ет ре-</w:t>
            </w:r>
            <w:r>
              <w:rPr>
                <w:rFonts w:ascii="Courier New" w:hAnsi="Courier New" w:cs="Courier New"/>
                <w:sz w:val="18"/>
                <w:szCs w:val="18"/>
              </w:rPr>
              <w:br/>
              <w:t xml:space="preserve">монта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включе-</w:t>
            </w:r>
            <w:r>
              <w:rPr>
                <w:rFonts w:ascii="Courier New" w:hAnsi="Courier New" w:cs="Courier New"/>
                <w:sz w:val="18"/>
                <w:szCs w:val="18"/>
              </w:rPr>
              <w:br/>
              <w:t xml:space="preserve">но в   </w:t>
            </w:r>
            <w:r>
              <w:rPr>
                <w:rFonts w:ascii="Courier New" w:hAnsi="Courier New" w:cs="Courier New"/>
                <w:sz w:val="18"/>
                <w:szCs w:val="18"/>
              </w:rPr>
              <w:br/>
              <w:t xml:space="preserve">план   </w:t>
            </w:r>
            <w:r>
              <w:rPr>
                <w:rFonts w:ascii="Courier New" w:hAnsi="Courier New" w:cs="Courier New"/>
                <w:sz w:val="18"/>
                <w:szCs w:val="18"/>
              </w:rPr>
              <w:br/>
              <w:t xml:space="preserve">подго- </w:t>
            </w:r>
            <w:r>
              <w:rPr>
                <w:rFonts w:ascii="Courier New" w:hAnsi="Courier New" w:cs="Courier New"/>
                <w:sz w:val="18"/>
                <w:szCs w:val="18"/>
              </w:rPr>
              <w:br/>
              <w:t>товки к</w:t>
            </w:r>
            <w:r>
              <w:rPr>
                <w:rFonts w:ascii="Courier New" w:hAnsi="Courier New" w:cs="Courier New"/>
                <w:sz w:val="18"/>
                <w:szCs w:val="18"/>
              </w:rPr>
              <w:br/>
              <w:t xml:space="preserve">отопи- </w:t>
            </w:r>
            <w:r>
              <w:rPr>
                <w:rFonts w:ascii="Courier New" w:hAnsi="Courier New" w:cs="Courier New"/>
                <w:sz w:val="18"/>
                <w:szCs w:val="18"/>
              </w:rPr>
              <w:br/>
              <w:t xml:space="preserve">тель-  </w:t>
            </w:r>
            <w:r>
              <w:rPr>
                <w:rFonts w:ascii="Courier New" w:hAnsi="Courier New" w:cs="Courier New"/>
                <w:sz w:val="18"/>
                <w:szCs w:val="18"/>
              </w:rPr>
              <w:br/>
              <w:t xml:space="preserve">ному   </w:t>
            </w:r>
            <w:r>
              <w:rPr>
                <w:rFonts w:ascii="Courier New" w:hAnsi="Courier New" w:cs="Courier New"/>
                <w:sz w:val="18"/>
                <w:szCs w:val="18"/>
              </w:rPr>
              <w:br/>
              <w:t xml:space="preserve">сезону </w:t>
            </w: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соответ-</w:t>
            </w:r>
            <w:r>
              <w:rPr>
                <w:rFonts w:ascii="Courier New" w:hAnsi="Courier New" w:cs="Courier New"/>
                <w:sz w:val="18"/>
                <w:szCs w:val="18"/>
              </w:rPr>
              <w:br/>
              <w:t xml:space="preserve">ствие   </w:t>
            </w:r>
            <w:r>
              <w:rPr>
                <w:rFonts w:ascii="Courier New" w:hAnsi="Courier New" w:cs="Courier New"/>
                <w:sz w:val="18"/>
                <w:szCs w:val="18"/>
              </w:rPr>
              <w:br/>
              <w:t>требова-</w:t>
            </w:r>
            <w:r>
              <w:rPr>
                <w:rFonts w:ascii="Courier New" w:hAnsi="Courier New" w:cs="Courier New"/>
                <w:sz w:val="18"/>
                <w:szCs w:val="18"/>
              </w:rPr>
              <w:br/>
              <w:t>ниям за-</w:t>
            </w:r>
            <w:r>
              <w:rPr>
                <w:rFonts w:ascii="Courier New" w:hAnsi="Courier New" w:cs="Courier New"/>
                <w:sz w:val="18"/>
                <w:szCs w:val="18"/>
              </w:rPr>
              <w:br/>
              <w:t xml:space="preserve">конода- </w:t>
            </w:r>
            <w:r>
              <w:rPr>
                <w:rFonts w:ascii="Courier New" w:hAnsi="Courier New" w:cs="Courier New"/>
                <w:sz w:val="18"/>
                <w:szCs w:val="18"/>
              </w:rPr>
              <w:br/>
              <w:t>тельства</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выпол- </w:t>
            </w:r>
            <w:r>
              <w:rPr>
                <w:rFonts w:ascii="Courier New" w:hAnsi="Courier New" w:cs="Courier New"/>
                <w:sz w:val="18"/>
                <w:szCs w:val="18"/>
              </w:rPr>
              <w:br/>
              <w:t xml:space="preserve">нение  </w:t>
            </w:r>
            <w:r>
              <w:rPr>
                <w:rFonts w:ascii="Courier New" w:hAnsi="Courier New" w:cs="Courier New"/>
                <w:sz w:val="18"/>
                <w:szCs w:val="18"/>
              </w:rPr>
              <w:br/>
              <w:t xml:space="preserve">плана  </w:t>
            </w:r>
            <w:r>
              <w:rPr>
                <w:rFonts w:ascii="Courier New" w:hAnsi="Courier New" w:cs="Courier New"/>
                <w:sz w:val="18"/>
                <w:szCs w:val="18"/>
              </w:rPr>
              <w:br/>
              <w:t xml:space="preserve">подго- </w:t>
            </w:r>
            <w:r>
              <w:rPr>
                <w:rFonts w:ascii="Courier New" w:hAnsi="Courier New" w:cs="Courier New"/>
                <w:sz w:val="18"/>
                <w:szCs w:val="18"/>
              </w:rPr>
              <w:br/>
              <w:t>товки к</w:t>
            </w:r>
            <w:r>
              <w:rPr>
                <w:rFonts w:ascii="Courier New" w:hAnsi="Courier New" w:cs="Courier New"/>
                <w:sz w:val="18"/>
                <w:szCs w:val="18"/>
              </w:rPr>
              <w:br/>
              <w:t xml:space="preserve">отопи- </w:t>
            </w:r>
            <w:r>
              <w:rPr>
                <w:rFonts w:ascii="Courier New" w:hAnsi="Courier New" w:cs="Courier New"/>
                <w:sz w:val="18"/>
                <w:szCs w:val="18"/>
              </w:rPr>
              <w:br/>
              <w:t xml:space="preserve">тель-  </w:t>
            </w:r>
            <w:r>
              <w:rPr>
                <w:rFonts w:ascii="Courier New" w:hAnsi="Courier New" w:cs="Courier New"/>
                <w:sz w:val="18"/>
                <w:szCs w:val="18"/>
              </w:rPr>
              <w:br/>
              <w:t xml:space="preserve">ному   </w:t>
            </w:r>
            <w:r>
              <w:rPr>
                <w:rFonts w:ascii="Courier New" w:hAnsi="Courier New" w:cs="Courier New"/>
                <w:sz w:val="18"/>
                <w:szCs w:val="18"/>
              </w:rPr>
              <w:br/>
              <w:t xml:space="preserve">сезону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соот-  </w:t>
            </w:r>
            <w:r>
              <w:rPr>
                <w:rFonts w:ascii="Courier New" w:hAnsi="Courier New" w:cs="Courier New"/>
                <w:sz w:val="18"/>
                <w:szCs w:val="18"/>
              </w:rPr>
              <w:br/>
              <w:t xml:space="preserve">ветст- </w:t>
            </w:r>
            <w:r>
              <w:rPr>
                <w:rFonts w:ascii="Courier New" w:hAnsi="Courier New" w:cs="Courier New"/>
                <w:sz w:val="18"/>
                <w:szCs w:val="18"/>
              </w:rPr>
              <w:br/>
              <w:t xml:space="preserve">вие    </w:t>
            </w:r>
            <w:r>
              <w:rPr>
                <w:rFonts w:ascii="Courier New" w:hAnsi="Courier New" w:cs="Courier New"/>
                <w:sz w:val="18"/>
                <w:szCs w:val="18"/>
              </w:rPr>
              <w:br/>
              <w:t xml:space="preserve">требо- </w:t>
            </w:r>
            <w:r>
              <w:rPr>
                <w:rFonts w:ascii="Courier New" w:hAnsi="Courier New" w:cs="Courier New"/>
                <w:sz w:val="18"/>
                <w:szCs w:val="18"/>
              </w:rPr>
              <w:br/>
              <w:t xml:space="preserve">ваниям </w:t>
            </w:r>
            <w:r>
              <w:rPr>
                <w:rFonts w:ascii="Courier New" w:hAnsi="Courier New" w:cs="Courier New"/>
                <w:sz w:val="18"/>
                <w:szCs w:val="18"/>
              </w:rPr>
              <w:br/>
              <w:t xml:space="preserve">зако-  </w:t>
            </w:r>
            <w:r>
              <w:rPr>
                <w:rFonts w:ascii="Courier New" w:hAnsi="Courier New" w:cs="Courier New"/>
                <w:sz w:val="18"/>
                <w:szCs w:val="18"/>
              </w:rPr>
              <w:br/>
              <w:t xml:space="preserve">нода-  </w:t>
            </w:r>
            <w:r>
              <w:rPr>
                <w:rFonts w:ascii="Courier New" w:hAnsi="Courier New" w:cs="Courier New"/>
                <w:sz w:val="18"/>
                <w:szCs w:val="18"/>
              </w:rPr>
              <w:br/>
              <w:t xml:space="preserve">тель-  </w:t>
            </w:r>
            <w:r>
              <w:rPr>
                <w:rFonts w:ascii="Courier New" w:hAnsi="Courier New" w:cs="Courier New"/>
                <w:sz w:val="18"/>
                <w:szCs w:val="18"/>
              </w:rPr>
              <w:br/>
              <w:t xml:space="preserve">ства   </w:t>
            </w: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1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2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3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4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5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6   </w:t>
            </w: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7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8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9   </w:t>
            </w: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Фундаменты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Площадь цоколя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Площадь отмостки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2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Стены и перегородки</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Площадь стен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Площадь перегородок</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3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Перекрытия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междуэтажные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подвальные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чердачные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4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Полы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цементные на       </w:t>
            </w:r>
            <w:r>
              <w:rPr>
                <w:rFonts w:ascii="Courier New" w:hAnsi="Courier New" w:cs="Courier New"/>
                <w:sz w:val="18"/>
                <w:szCs w:val="18"/>
              </w:rPr>
              <w:br/>
              <w:t xml:space="preserve">лестничной клетке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90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плитка             </w:t>
            </w:r>
            <w:r>
              <w:rPr>
                <w:rFonts w:ascii="Courier New" w:hAnsi="Courier New" w:cs="Courier New"/>
                <w:sz w:val="18"/>
                <w:szCs w:val="18"/>
              </w:rPr>
              <w:br/>
              <w:t xml:space="preserve">полихлорвиниловая  </w:t>
            </w:r>
            <w:r>
              <w:rPr>
                <w:rFonts w:ascii="Courier New" w:hAnsi="Courier New" w:cs="Courier New"/>
                <w:sz w:val="18"/>
                <w:szCs w:val="18"/>
              </w:rPr>
              <w:br/>
              <w:t xml:space="preserve">на лестничной      </w:t>
            </w:r>
            <w:r>
              <w:rPr>
                <w:rFonts w:ascii="Courier New" w:hAnsi="Courier New" w:cs="Courier New"/>
                <w:sz w:val="18"/>
                <w:szCs w:val="18"/>
              </w:rPr>
              <w:br/>
              <w:t xml:space="preserve">клетке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керамическая плитка</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гранитные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мраморные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90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цементные в        </w:t>
            </w:r>
            <w:r>
              <w:rPr>
                <w:rFonts w:ascii="Courier New" w:hAnsi="Courier New" w:cs="Courier New"/>
                <w:sz w:val="18"/>
                <w:szCs w:val="18"/>
              </w:rPr>
              <w:br/>
              <w:t xml:space="preserve">тепловых центрах,  </w:t>
            </w:r>
            <w:r>
              <w:rPr>
                <w:rFonts w:ascii="Courier New" w:hAnsi="Courier New" w:cs="Courier New"/>
                <w:sz w:val="18"/>
                <w:szCs w:val="18"/>
              </w:rPr>
              <w:br/>
              <w:t xml:space="preserve">водомерных узлах и </w:t>
            </w:r>
            <w:r>
              <w:rPr>
                <w:rFonts w:ascii="Courier New" w:hAnsi="Courier New" w:cs="Courier New"/>
                <w:sz w:val="18"/>
                <w:szCs w:val="18"/>
              </w:rPr>
              <w:br/>
              <w:t xml:space="preserve">щитовых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цементные в        </w:t>
            </w:r>
            <w:r>
              <w:rPr>
                <w:rFonts w:ascii="Courier New" w:hAnsi="Courier New" w:cs="Courier New"/>
                <w:sz w:val="18"/>
                <w:szCs w:val="18"/>
              </w:rPr>
              <w:br/>
              <w:t xml:space="preserve">мусоросборниках,   </w:t>
            </w:r>
            <w:r>
              <w:rPr>
                <w:rFonts w:ascii="Courier New" w:hAnsi="Courier New" w:cs="Courier New"/>
                <w:sz w:val="18"/>
                <w:szCs w:val="18"/>
              </w:rPr>
              <w:br/>
              <w:t xml:space="preserve">камерах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цементные в        </w:t>
            </w:r>
            <w:r>
              <w:rPr>
                <w:rFonts w:ascii="Courier New" w:hAnsi="Courier New" w:cs="Courier New"/>
                <w:sz w:val="18"/>
                <w:szCs w:val="18"/>
              </w:rPr>
              <w:br/>
              <w:t xml:space="preserve">приямках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5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Проемы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оконные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шт./кв. м</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дверные наружные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шт./кв. м</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дверные внутренние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шт./кв. м</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подвал окна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6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Крыша, кровля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металлическая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рулонная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шиферная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парапеты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строительные ноги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колпаки на         </w:t>
            </w:r>
            <w:r>
              <w:rPr>
                <w:rFonts w:ascii="Courier New" w:hAnsi="Courier New" w:cs="Courier New"/>
                <w:sz w:val="18"/>
                <w:szCs w:val="18"/>
              </w:rPr>
              <w:br/>
              <w:t xml:space="preserve">вентиляционных     </w:t>
            </w:r>
            <w:r>
              <w:rPr>
                <w:rFonts w:ascii="Courier New" w:hAnsi="Courier New" w:cs="Courier New"/>
                <w:sz w:val="18"/>
                <w:szCs w:val="18"/>
              </w:rPr>
              <w:br/>
              <w:t xml:space="preserve">каналах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лазы на кровлю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выходы на чердак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продухи на чердаке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слуховые окна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водосточные трубы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свесы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желоба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водоотводящие лотки</w:t>
            </w:r>
            <w:r>
              <w:rPr>
                <w:rFonts w:ascii="Courier New" w:hAnsi="Courier New" w:cs="Courier New"/>
                <w:sz w:val="18"/>
                <w:szCs w:val="18"/>
              </w:rPr>
              <w:br/>
              <w:t xml:space="preserve">и отводы от здания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защитные ограждения</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ходовые доски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7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Места общего       </w:t>
            </w:r>
            <w:r>
              <w:rPr>
                <w:rFonts w:ascii="Courier New" w:hAnsi="Courier New" w:cs="Courier New"/>
                <w:sz w:val="18"/>
                <w:szCs w:val="18"/>
              </w:rPr>
              <w:br/>
              <w:t xml:space="preserve">пользования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остекление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решетки на         </w:t>
            </w:r>
            <w:r>
              <w:rPr>
                <w:rFonts w:ascii="Courier New" w:hAnsi="Courier New" w:cs="Courier New"/>
                <w:sz w:val="18"/>
                <w:szCs w:val="18"/>
              </w:rPr>
              <w:br/>
              <w:t xml:space="preserve">лестничных маршах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стен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окраска поверхности</w:t>
            </w:r>
            <w:r>
              <w:rPr>
                <w:rFonts w:ascii="Courier New" w:hAnsi="Courier New" w:cs="Courier New"/>
                <w:sz w:val="18"/>
                <w:szCs w:val="18"/>
              </w:rPr>
              <w:br/>
              <w:t xml:space="preserve">труб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окраска поверхности</w:t>
            </w:r>
            <w:r>
              <w:rPr>
                <w:rFonts w:ascii="Courier New" w:hAnsi="Courier New" w:cs="Courier New"/>
                <w:sz w:val="18"/>
                <w:szCs w:val="18"/>
              </w:rPr>
              <w:br/>
              <w:t xml:space="preserve">радиаторов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решеток на </w:t>
            </w:r>
            <w:r>
              <w:rPr>
                <w:rFonts w:ascii="Courier New" w:hAnsi="Courier New" w:cs="Courier New"/>
                <w:sz w:val="18"/>
                <w:szCs w:val="18"/>
              </w:rPr>
              <w:br/>
              <w:t xml:space="preserve">лестничных маршах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оконных    </w:t>
            </w:r>
            <w:r>
              <w:rPr>
                <w:rFonts w:ascii="Courier New" w:hAnsi="Courier New" w:cs="Courier New"/>
                <w:sz w:val="18"/>
                <w:szCs w:val="18"/>
              </w:rPr>
              <w:br/>
              <w:t xml:space="preserve">переплетов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решеток    </w:t>
            </w:r>
            <w:r>
              <w:rPr>
                <w:rFonts w:ascii="Courier New" w:hAnsi="Courier New" w:cs="Courier New"/>
                <w:sz w:val="18"/>
                <w:szCs w:val="18"/>
              </w:rPr>
              <w:br/>
              <w:t xml:space="preserve">оконных ограждений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сеток шахт </w:t>
            </w:r>
            <w:r>
              <w:rPr>
                <w:rFonts w:ascii="Courier New" w:hAnsi="Courier New" w:cs="Courier New"/>
                <w:sz w:val="18"/>
                <w:szCs w:val="18"/>
              </w:rPr>
              <w:br/>
              <w:t xml:space="preserve">лифтов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почтовых   </w:t>
            </w:r>
            <w:r>
              <w:rPr>
                <w:rFonts w:ascii="Courier New" w:hAnsi="Courier New" w:cs="Courier New"/>
                <w:sz w:val="18"/>
                <w:szCs w:val="18"/>
              </w:rPr>
              <w:br/>
              <w:t xml:space="preserve">ящиков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торцов на  </w:t>
            </w:r>
            <w:r>
              <w:rPr>
                <w:rFonts w:ascii="Courier New" w:hAnsi="Courier New" w:cs="Courier New"/>
                <w:sz w:val="18"/>
                <w:szCs w:val="18"/>
              </w:rPr>
              <w:br/>
              <w:t xml:space="preserve">лестничных маршах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окраска нижней     </w:t>
            </w:r>
            <w:r>
              <w:rPr>
                <w:rFonts w:ascii="Courier New" w:hAnsi="Courier New" w:cs="Courier New"/>
                <w:sz w:val="18"/>
                <w:szCs w:val="18"/>
              </w:rPr>
              <w:br/>
              <w:t xml:space="preserve">поверхности        </w:t>
            </w:r>
            <w:r>
              <w:rPr>
                <w:rFonts w:ascii="Courier New" w:hAnsi="Courier New" w:cs="Courier New"/>
                <w:sz w:val="18"/>
                <w:szCs w:val="18"/>
              </w:rPr>
              <w:br/>
              <w:t xml:space="preserve">лестничных маршей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8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Фасады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архитектурная      </w:t>
            </w:r>
            <w:r>
              <w:rPr>
                <w:rFonts w:ascii="Courier New" w:hAnsi="Courier New" w:cs="Courier New"/>
                <w:sz w:val="18"/>
                <w:szCs w:val="18"/>
              </w:rPr>
              <w:br/>
              <w:t xml:space="preserve">отделка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плиты балконные и  </w:t>
            </w:r>
            <w:r>
              <w:rPr>
                <w:rFonts w:ascii="Courier New" w:hAnsi="Courier New" w:cs="Courier New"/>
                <w:sz w:val="18"/>
                <w:szCs w:val="18"/>
              </w:rPr>
              <w:br/>
              <w:t xml:space="preserve">карнизы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шт./кв. м</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подъездные козырьки</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шт./кв. м</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ограждение балконов</w:t>
            </w:r>
            <w:r>
              <w:rPr>
                <w:rFonts w:ascii="Courier New" w:hAnsi="Courier New" w:cs="Courier New"/>
                <w:sz w:val="18"/>
                <w:szCs w:val="18"/>
              </w:rPr>
              <w:br/>
              <w:t xml:space="preserve">и карнизов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межпанельные швы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пожарные лестницы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эркеры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лоджии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приямки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крыльца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9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Печи, очаги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печи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кухонные очаги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10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Центральное        </w:t>
            </w:r>
            <w:r>
              <w:rPr>
                <w:rFonts w:ascii="Courier New" w:hAnsi="Courier New" w:cs="Courier New"/>
                <w:sz w:val="18"/>
                <w:szCs w:val="18"/>
              </w:rPr>
              <w:br/>
              <w:t xml:space="preserve">отопление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Отопительные       </w:t>
            </w:r>
            <w:r>
              <w:rPr>
                <w:rFonts w:ascii="Courier New" w:hAnsi="Courier New" w:cs="Courier New"/>
                <w:sz w:val="18"/>
                <w:szCs w:val="18"/>
              </w:rPr>
              <w:br/>
              <w:t>приборы мест общего</w:t>
            </w:r>
            <w:r>
              <w:rPr>
                <w:rFonts w:ascii="Courier New" w:hAnsi="Courier New" w:cs="Courier New"/>
                <w:sz w:val="18"/>
                <w:szCs w:val="18"/>
              </w:rPr>
              <w:br/>
              <w:t xml:space="preserve">пользования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отопительные       </w:t>
            </w:r>
            <w:r>
              <w:rPr>
                <w:rFonts w:ascii="Courier New" w:hAnsi="Courier New" w:cs="Courier New"/>
                <w:sz w:val="18"/>
                <w:szCs w:val="18"/>
              </w:rPr>
              <w:br/>
              <w:t xml:space="preserve">приборы квартир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горизонтальные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вертикальные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задвижки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вентили и краны вне</w:t>
            </w:r>
            <w:r>
              <w:rPr>
                <w:rFonts w:ascii="Courier New" w:hAnsi="Courier New" w:cs="Courier New"/>
                <w:sz w:val="18"/>
                <w:szCs w:val="18"/>
              </w:rPr>
              <w:br/>
              <w:t xml:space="preserve">квартир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вентили и краны в  </w:t>
            </w:r>
            <w:r>
              <w:rPr>
                <w:rFonts w:ascii="Courier New" w:hAnsi="Courier New" w:cs="Courier New"/>
                <w:sz w:val="18"/>
                <w:szCs w:val="18"/>
              </w:rPr>
              <w:br/>
              <w:t xml:space="preserve">квартирах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элеваторные узлы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теплоизоляция      </w:t>
            </w:r>
            <w:r>
              <w:rPr>
                <w:rFonts w:ascii="Courier New" w:hAnsi="Courier New" w:cs="Courier New"/>
                <w:sz w:val="18"/>
                <w:szCs w:val="18"/>
              </w:rPr>
              <w:br/>
              <w:t xml:space="preserve">трубопроводов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прочие элементы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11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Горячее            </w:t>
            </w:r>
            <w:r>
              <w:rPr>
                <w:rFonts w:ascii="Courier New" w:hAnsi="Courier New" w:cs="Courier New"/>
                <w:sz w:val="18"/>
                <w:szCs w:val="18"/>
              </w:rPr>
              <w:br/>
              <w:t xml:space="preserve">водоснабжение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горизонтальные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вертикальные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задвижки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вентили и краны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ТРЖ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12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Холодное           </w:t>
            </w:r>
            <w:r>
              <w:rPr>
                <w:rFonts w:ascii="Courier New" w:hAnsi="Courier New" w:cs="Courier New"/>
                <w:sz w:val="18"/>
                <w:szCs w:val="18"/>
              </w:rPr>
              <w:br/>
              <w:t xml:space="preserve">водоснабжение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горизонтальные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вертикальные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задвижки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вентили и краны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13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Канализация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горизонтальные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вертикальные       </w:t>
            </w:r>
            <w:r>
              <w:rPr>
                <w:rFonts w:ascii="Courier New" w:hAnsi="Courier New" w:cs="Courier New"/>
                <w:sz w:val="18"/>
                <w:szCs w:val="18"/>
              </w:rPr>
              <w:br/>
              <w:t xml:space="preserve">трубопроводы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14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Электрооборудование</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12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вводное            </w:t>
            </w:r>
            <w:r>
              <w:rPr>
                <w:rFonts w:ascii="Courier New" w:hAnsi="Courier New" w:cs="Courier New"/>
                <w:sz w:val="18"/>
                <w:szCs w:val="18"/>
              </w:rPr>
              <w:br/>
              <w:t xml:space="preserve">распределительное  </w:t>
            </w:r>
            <w:r>
              <w:rPr>
                <w:rFonts w:ascii="Courier New" w:hAnsi="Courier New" w:cs="Courier New"/>
                <w:sz w:val="18"/>
                <w:szCs w:val="18"/>
              </w:rPr>
              <w:br/>
              <w:t xml:space="preserve">устройство         </w:t>
            </w:r>
            <w:r>
              <w:rPr>
                <w:rFonts w:ascii="Courier New" w:hAnsi="Courier New" w:cs="Courier New"/>
                <w:sz w:val="18"/>
                <w:szCs w:val="18"/>
              </w:rPr>
              <w:br/>
              <w:t xml:space="preserve">(главный           </w:t>
            </w:r>
            <w:r>
              <w:rPr>
                <w:rFonts w:ascii="Courier New" w:hAnsi="Courier New" w:cs="Courier New"/>
                <w:sz w:val="18"/>
                <w:szCs w:val="18"/>
              </w:rPr>
              <w:br/>
              <w:t xml:space="preserve">распределительный  </w:t>
            </w:r>
            <w:r>
              <w:rPr>
                <w:rFonts w:ascii="Courier New" w:hAnsi="Courier New" w:cs="Courier New"/>
                <w:sz w:val="18"/>
                <w:szCs w:val="18"/>
              </w:rPr>
              <w:br/>
              <w:t xml:space="preserve">щит дома)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распределительный  </w:t>
            </w:r>
            <w:r>
              <w:rPr>
                <w:rFonts w:ascii="Courier New" w:hAnsi="Courier New" w:cs="Courier New"/>
                <w:sz w:val="18"/>
                <w:szCs w:val="18"/>
              </w:rPr>
              <w:br/>
              <w:t xml:space="preserve">пункт в подвалах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щит этажный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светильники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выключатели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розетки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15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Внутридомовое      </w:t>
            </w:r>
            <w:r>
              <w:rPr>
                <w:rFonts w:ascii="Courier New" w:hAnsi="Courier New" w:cs="Courier New"/>
                <w:sz w:val="18"/>
                <w:szCs w:val="18"/>
              </w:rPr>
              <w:br/>
              <w:t xml:space="preserve">газовое            </w:t>
            </w:r>
            <w:r>
              <w:rPr>
                <w:rFonts w:ascii="Courier New" w:hAnsi="Courier New" w:cs="Courier New"/>
                <w:sz w:val="18"/>
                <w:szCs w:val="18"/>
              </w:rPr>
              <w:br/>
              <w:t xml:space="preserve">оборудование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газопровод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запорная арматура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футляры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16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Вентиляция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коробка и шахты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17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Лифты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электродвигатель   </w:t>
            </w:r>
            <w:r>
              <w:rPr>
                <w:rFonts w:ascii="Courier New" w:hAnsi="Courier New" w:cs="Courier New"/>
                <w:sz w:val="18"/>
                <w:szCs w:val="18"/>
              </w:rPr>
              <w:br/>
              <w:t xml:space="preserve">главного привода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редуктор лебедки   </w:t>
            </w:r>
            <w:r>
              <w:rPr>
                <w:rFonts w:ascii="Courier New" w:hAnsi="Courier New" w:cs="Courier New"/>
                <w:sz w:val="18"/>
                <w:szCs w:val="18"/>
              </w:rPr>
              <w:br/>
              <w:t xml:space="preserve">или червячной пары </w:t>
            </w:r>
            <w:r>
              <w:rPr>
                <w:rFonts w:ascii="Courier New" w:hAnsi="Courier New" w:cs="Courier New"/>
                <w:sz w:val="18"/>
                <w:szCs w:val="18"/>
              </w:rPr>
              <w:br/>
              <w:t xml:space="preserve">редуктора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тормозное          </w:t>
            </w:r>
            <w:r>
              <w:rPr>
                <w:rFonts w:ascii="Courier New" w:hAnsi="Courier New" w:cs="Courier New"/>
                <w:sz w:val="18"/>
                <w:szCs w:val="18"/>
              </w:rPr>
              <w:br/>
              <w:t xml:space="preserve">устройство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электрощит (панели)</w:t>
            </w:r>
            <w:r>
              <w:rPr>
                <w:rFonts w:ascii="Courier New" w:hAnsi="Courier New" w:cs="Courier New"/>
                <w:sz w:val="18"/>
                <w:szCs w:val="18"/>
              </w:rPr>
              <w:br/>
              <w:t xml:space="preserve">управления лифтом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купе-кабины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ограничитель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створки дверей     </w:t>
            </w:r>
            <w:r>
              <w:rPr>
                <w:rFonts w:ascii="Courier New" w:hAnsi="Courier New" w:cs="Courier New"/>
                <w:sz w:val="18"/>
                <w:szCs w:val="18"/>
              </w:rPr>
              <w:br/>
              <w:t xml:space="preserve">шахты и кабины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108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пружинные и        </w:t>
            </w:r>
            <w:r>
              <w:rPr>
                <w:rFonts w:ascii="Courier New" w:hAnsi="Courier New" w:cs="Courier New"/>
                <w:sz w:val="18"/>
                <w:szCs w:val="18"/>
              </w:rPr>
              <w:br/>
              <w:t xml:space="preserve">балансирные        </w:t>
            </w:r>
            <w:r>
              <w:rPr>
                <w:rFonts w:ascii="Courier New" w:hAnsi="Courier New" w:cs="Courier New"/>
                <w:sz w:val="18"/>
                <w:szCs w:val="18"/>
              </w:rPr>
              <w:br/>
              <w:t xml:space="preserve">подвески           </w:t>
            </w:r>
            <w:r>
              <w:rPr>
                <w:rFonts w:ascii="Courier New" w:hAnsi="Courier New" w:cs="Courier New"/>
                <w:sz w:val="18"/>
                <w:szCs w:val="18"/>
              </w:rPr>
              <w:br/>
              <w:t xml:space="preserve">противовеса и      </w:t>
            </w:r>
            <w:r>
              <w:rPr>
                <w:rFonts w:ascii="Courier New" w:hAnsi="Courier New" w:cs="Courier New"/>
                <w:sz w:val="18"/>
                <w:szCs w:val="18"/>
              </w:rPr>
              <w:br/>
              <w:t xml:space="preserve">кабины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канатоведущий шкив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канаты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пог.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сеточное ограждение</w:t>
            </w:r>
            <w:r>
              <w:rPr>
                <w:rFonts w:ascii="Courier New" w:hAnsi="Courier New" w:cs="Courier New"/>
                <w:sz w:val="18"/>
                <w:szCs w:val="18"/>
              </w:rPr>
              <w:br/>
              <w:t xml:space="preserve">шахты лифта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кв. м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18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Противорадиационное</w:t>
            </w:r>
            <w:r>
              <w:rPr>
                <w:rFonts w:ascii="Courier New" w:hAnsi="Courier New" w:cs="Courier New"/>
                <w:sz w:val="18"/>
                <w:szCs w:val="18"/>
              </w:rPr>
              <w:br/>
              <w:t xml:space="preserve">убежище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система управления </w:t>
            </w:r>
            <w:r>
              <w:rPr>
                <w:rFonts w:ascii="Courier New" w:hAnsi="Courier New" w:cs="Courier New"/>
                <w:sz w:val="18"/>
                <w:szCs w:val="18"/>
              </w:rPr>
              <w:br/>
              <w:t xml:space="preserve">вентиляцией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электродвигатели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ручной привод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фильтры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двери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воздухозаборник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вентиляция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водоснабжение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канализация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освещение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дополнительное     </w:t>
            </w:r>
            <w:r>
              <w:rPr>
                <w:rFonts w:ascii="Courier New" w:hAnsi="Courier New" w:cs="Courier New"/>
                <w:sz w:val="18"/>
                <w:szCs w:val="18"/>
              </w:rPr>
              <w:br/>
              <w:t xml:space="preserve">оборудование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компл.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19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Мусоропроводы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приемо-разгрузочные</w:t>
            </w:r>
            <w:r>
              <w:rPr>
                <w:rFonts w:ascii="Courier New" w:hAnsi="Courier New" w:cs="Courier New"/>
                <w:sz w:val="18"/>
                <w:szCs w:val="18"/>
              </w:rPr>
              <w:br/>
              <w:t xml:space="preserve">клапаны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шт.   </w:t>
            </w: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20 </w:t>
            </w:r>
          </w:p>
        </w:tc>
        <w:tc>
          <w:tcPr>
            <w:tcW w:w="224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Благоустройство    </w:t>
            </w:r>
          </w:p>
        </w:tc>
        <w:tc>
          <w:tcPr>
            <w:tcW w:w="1177"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Председатель комиссии _______________  ______________________  ___________</w:t>
      </w:r>
    </w:p>
    <w:p w:rsidR="00A96090" w:rsidRDefault="00A96090">
      <w:pPr>
        <w:pStyle w:val="ConsPlusNonformat"/>
      </w:pPr>
      <w:r>
        <w:t xml:space="preserve">                       (должность)       (фамилия, инициалы)    (подпись)</w:t>
      </w:r>
    </w:p>
    <w:p w:rsidR="00A96090" w:rsidRDefault="00A96090">
      <w:pPr>
        <w:pStyle w:val="ConsPlusNonformat"/>
      </w:pPr>
    </w:p>
    <w:p w:rsidR="00A96090" w:rsidRDefault="00A96090">
      <w:pPr>
        <w:pStyle w:val="ConsPlusNonformat"/>
      </w:pPr>
      <w:r>
        <w:t>Члены комиссии:</w:t>
      </w:r>
    </w:p>
    <w:p w:rsidR="00A96090" w:rsidRDefault="00A96090">
      <w:pPr>
        <w:pStyle w:val="ConsPlusNonformat"/>
      </w:pPr>
      <w:r>
        <w:t xml:space="preserve">                 _______________ _________________________ _______________</w:t>
      </w:r>
    </w:p>
    <w:p w:rsidR="00A96090" w:rsidRDefault="00A96090">
      <w:pPr>
        <w:pStyle w:val="ConsPlusNonformat"/>
      </w:pPr>
      <w:r>
        <w:t xml:space="preserve">                   (должность)     (фамилия, инициалы)         (подпись)</w:t>
      </w:r>
    </w:p>
    <w:p w:rsidR="00A96090" w:rsidRDefault="00A96090">
      <w:pPr>
        <w:pStyle w:val="ConsPlusNonformat"/>
      </w:pPr>
      <w:r>
        <w:t xml:space="preserve">                 _______________ _________________________ _______________</w:t>
      </w:r>
    </w:p>
    <w:p w:rsidR="00A96090" w:rsidRDefault="00A96090">
      <w:pPr>
        <w:pStyle w:val="ConsPlusNonformat"/>
      </w:pPr>
      <w:r>
        <w:t xml:space="preserve">                   (должность)     (фамилия, инициалы)         (подпись)</w:t>
      </w:r>
    </w:p>
    <w:p w:rsidR="00A96090" w:rsidRDefault="00A96090">
      <w:pPr>
        <w:pStyle w:val="ConsPlusNonformat"/>
      </w:pPr>
      <w:r>
        <w:t xml:space="preserve">                 _______________ _________________________ _______________</w:t>
      </w:r>
    </w:p>
    <w:p w:rsidR="00A96090" w:rsidRDefault="00A96090">
      <w:pPr>
        <w:pStyle w:val="ConsPlusNonformat"/>
      </w:pPr>
      <w:r>
        <w:t xml:space="preserve">                   (должность)     (фамилия, инициалы)         (подпись)</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bookmarkStart w:id="11" w:name="Par1453"/>
      <w:bookmarkEnd w:id="11"/>
      <w:r>
        <w:t xml:space="preserve">                    АКТ ОТ "___"________20__ ГОДА N ____</w:t>
      </w:r>
    </w:p>
    <w:p w:rsidR="00A96090" w:rsidRDefault="00A96090">
      <w:pPr>
        <w:pStyle w:val="ConsPlusNonformat"/>
      </w:pPr>
      <w:r>
        <w:t xml:space="preserve">                ПРОВЕРКИ ГОТОВНОСТИ ОБЪЕКТА К ЭКСПЛУАТАЦИИ</w:t>
      </w:r>
    </w:p>
    <w:p w:rsidR="00A96090" w:rsidRDefault="00A96090">
      <w:pPr>
        <w:pStyle w:val="ConsPlusNonformat"/>
      </w:pPr>
      <w:r>
        <w:t xml:space="preserve">            В ОТОПИТЕЛЬНОМ СЕЗОНЕ ТЕПЛОСНАБЖАЮЩЕЙ ОРГАНИЗАЦИЕЙ</w:t>
      </w:r>
    </w:p>
    <w:p w:rsidR="00A96090" w:rsidRDefault="00A96090">
      <w:pPr>
        <w:pStyle w:val="ConsPlusNonformat"/>
      </w:pPr>
    </w:p>
    <w:p w:rsidR="00A96090" w:rsidRDefault="00A96090">
      <w:pPr>
        <w:pStyle w:val="ConsPlusNonformat"/>
      </w:pPr>
      <w:r>
        <w:t>Наименование объекта ______________________________________________________</w:t>
      </w:r>
    </w:p>
    <w:p w:rsidR="00A96090" w:rsidRDefault="00A96090">
      <w:pPr>
        <w:pStyle w:val="ConsPlusNonformat"/>
      </w:pPr>
      <w:r>
        <w:lastRenderedPageBreak/>
        <w:t>Адрес объекта _____________________________________________________________</w:t>
      </w:r>
    </w:p>
    <w:p w:rsidR="00A96090" w:rsidRDefault="00A96090">
      <w:pPr>
        <w:pStyle w:val="ConsPlusNonformat"/>
      </w:pPr>
      <w:r>
        <w:t>Ответственный за исправное  состояние  и безопасную  эксплуатацию  тепловых</w:t>
      </w:r>
    </w:p>
    <w:p w:rsidR="00A96090" w:rsidRDefault="00A96090">
      <w:pPr>
        <w:pStyle w:val="ConsPlusNonformat"/>
      </w:pPr>
      <w:r>
        <w:t>энергоустановок 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(наименование теплоснабжающей организации)</w:t>
      </w:r>
    </w:p>
    <w:p w:rsidR="00A96090" w:rsidRDefault="00A96090">
      <w:pPr>
        <w:pStyle w:val="ConsPlusNonformat"/>
      </w:pPr>
      <w:r>
        <w:t>___________________________________________________________________________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r>
        <w:t>произвели проверку готовности объекта к отопительному сезону 20___ года.</w:t>
      </w:r>
    </w:p>
    <w:p w:rsidR="00A96090" w:rsidRDefault="00A96090">
      <w:pPr>
        <w:pStyle w:val="ConsPlusNonformat"/>
      </w:pPr>
    </w:p>
    <w:p w:rsidR="00A96090" w:rsidRDefault="00A96090">
      <w:pPr>
        <w:pStyle w:val="ConsPlusNonformat"/>
      </w:pPr>
      <w:r>
        <w:t xml:space="preserve">                При осмотре и испытании выявлено следующее:</w:t>
      </w:r>
    </w:p>
    <w:p w:rsidR="00A96090" w:rsidRDefault="00A96090">
      <w:pPr>
        <w:pStyle w:val="ConsPlusNonformat"/>
      </w:pPr>
    </w:p>
    <w:p w:rsidR="00A96090" w:rsidRDefault="00A96090">
      <w:pPr>
        <w:pStyle w:val="ConsPlusNonformat"/>
      </w:pPr>
      <w:r>
        <w:t xml:space="preserve">    1. По системе центрального отопления</w:t>
      </w:r>
    </w:p>
    <w:p w:rsidR="00A96090" w:rsidRDefault="00A96090">
      <w:pPr>
        <w:pStyle w:val="ConsPlusNonformat"/>
      </w:pPr>
    </w:p>
    <w:p w:rsidR="00A96090" w:rsidRDefault="00A96090">
      <w:pPr>
        <w:pStyle w:val="ConsPlusNonformat"/>
      </w:pPr>
      <w:r>
        <w:t xml:space="preserve">                                                 "__"____________ 20__ года</w:t>
      </w:r>
    </w:p>
    <w:p w:rsidR="00A96090" w:rsidRDefault="00A96090">
      <w:pPr>
        <w:pStyle w:val="ConsPlusNonformat"/>
      </w:pPr>
      <w:r>
        <w:t>Системы   центрального   отопления   выдержали  опрессовку  на _____ ати  и</w:t>
      </w:r>
    </w:p>
    <w:p w:rsidR="00A96090" w:rsidRDefault="00A96090">
      <w:pPr>
        <w:pStyle w:val="ConsPlusNonformat"/>
      </w:pPr>
      <w:r>
        <w:t>промыты   до   осветления   гидропневматическим  (гидравлическим)  способом</w:t>
      </w:r>
    </w:p>
    <w:p w:rsidR="00A96090" w:rsidRDefault="00A96090">
      <w:pPr>
        <w:pStyle w:val="ConsPlusNonformat"/>
      </w:pPr>
      <w:r>
        <w:t>(ненужное зачеркнуть).</w:t>
      </w: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r>
        <w:t>Ответственный за исправное  состояние  и безопасную  эксплуатацию  тепловых</w:t>
      </w:r>
    </w:p>
    <w:p w:rsidR="00A96090" w:rsidRDefault="00A96090">
      <w:pPr>
        <w:pStyle w:val="ConsPlusNonformat"/>
      </w:pPr>
      <w:r>
        <w:t>энергоустановок 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2. По теплоцентру</w:t>
      </w:r>
    </w:p>
    <w:p w:rsidR="00A96090" w:rsidRDefault="00A96090">
      <w:pPr>
        <w:pStyle w:val="ConsPlusNonformat"/>
      </w:pPr>
    </w:p>
    <w:p w:rsidR="00A96090" w:rsidRDefault="00A96090">
      <w:pPr>
        <w:pStyle w:val="ConsPlusNonformat"/>
      </w:pPr>
      <w:r>
        <w:t xml:space="preserve">                                                 "__"____________ 20__ года</w:t>
      </w:r>
    </w:p>
    <w:p w:rsidR="00A96090" w:rsidRDefault="00A96090">
      <w:pPr>
        <w:pStyle w:val="ConsPlusNonformat"/>
      </w:pPr>
      <w:r>
        <w:t>Теплоцентр (элеваторный узел)  выдержал  опрессовку на _______ ати и промыт</w:t>
      </w:r>
    </w:p>
    <w:p w:rsidR="00A96090" w:rsidRDefault="00A96090">
      <w:pPr>
        <w:pStyle w:val="ConsPlusNonformat"/>
      </w:pPr>
      <w:r>
        <w:t>до   осветления  гидропневматическим  (гидравлическим)  способом  (ненужное</w:t>
      </w:r>
    </w:p>
    <w:p w:rsidR="00A96090" w:rsidRDefault="00A96090">
      <w:pPr>
        <w:pStyle w:val="ConsPlusNonformat"/>
      </w:pPr>
      <w:r>
        <w:t>зачеркнуть).</w:t>
      </w: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Ответственный за исправное  состояние и  безопасную  эксплуатацию  тепловых</w:t>
      </w:r>
    </w:p>
    <w:p w:rsidR="00A96090" w:rsidRDefault="00A96090">
      <w:pPr>
        <w:pStyle w:val="ConsPlusNonformat"/>
      </w:pPr>
      <w:r>
        <w:t>энергоустановок 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3. По вводу</w:t>
      </w:r>
    </w:p>
    <w:p w:rsidR="00A96090" w:rsidRDefault="00A96090">
      <w:pPr>
        <w:pStyle w:val="ConsPlusNonformat"/>
      </w:pPr>
    </w:p>
    <w:p w:rsidR="00A96090" w:rsidRDefault="00A96090">
      <w:pPr>
        <w:pStyle w:val="ConsPlusNonformat"/>
      </w:pPr>
      <w:r>
        <w:t xml:space="preserve">                                                 "__"____________ 20__ года</w:t>
      </w:r>
    </w:p>
    <w:p w:rsidR="00A96090" w:rsidRDefault="00A96090">
      <w:pPr>
        <w:pStyle w:val="ConsPlusNonformat"/>
      </w:pPr>
      <w:r>
        <w:t>Тепловой ввод (прямая и обратная трубы) на участке от _____________________</w:t>
      </w:r>
    </w:p>
    <w:p w:rsidR="00A96090" w:rsidRDefault="00A96090">
      <w:pPr>
        <w:pStyle w:val="ConsPlusNonformat"/>
      </w:pPr>
      <w:r>
        <w:t>до _________________ выдержали опрессовку на _______ ати.</w:t>
      </w: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Ответственный за исправное  состояние  и безопасную  эксплуатацию  тепловых</w:t>
      </w:r>
    </w:p>
    <w:p w:rsidR="00A96090" w:rsidRDefault="00A96090">
      <w:pPr>
        <w:pStyle w:val="ConsPlusNonformat"/>
      </w:pPr>
      <w:r>
        <w:t>энергоустановок 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4. По водоподогревателям</w:t>
      </w:r>
    </w:p>
    <w:p w:rsidR="00A96090" w:rsidRDefault="00A96090">
      <w:pPr>
        <w:pStyle w:val="ConsPlusNonformat"/>
      </w:pPr>
    </w:p>
    <w:p w:rsidR="00A96090" w:rsidRDefault="00A96090">
      <w:pPr>
        <w:pStyle w:val="ConsPlusNonformat"/>
      </w:pPr>
      <w:r>
        <w:t xml:space="preserve">                                                 "__"____________ 20__ года</w:t>
      </w:r>
    </w:p>
    <w:p w:rsidR="00A96090" w:rsidRDefault="00A96090">
      <w:pPr>
        <w:pStyle w:val="ConsPlusNonformat"/>
      </w:pPr>
      <w:r>
        <w:t>Водоподогреватели N ________ выдержали опрессовку на ________ ати.</w:t>
      </w: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Ответственный за исправное состояние  и  безопасную  эксплуатацию  тепловых</w:t>
      </w:r>
    </w:p>
    <w:p w:rsidR="00A96090" w:rsidRDefault="00A96090">
      <w:pPr>
        <w:pStyle w:val="ConsPlusNonformat"/>
      </w:pPr>
      <w:r>
        <w:t>энергоустановок 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5. Выводы</w:t>
      </w:r>
    </w:p>
    <w:p w:rsidR="00A96090" w:rsidRDefault="00A96090">
      <w:pPr>
        <w:pStyle w:val="ConsPlusNonformat"/>
      </w:pPr>
    </w:p>
    <w:p w:rsidR="00A96090" w:rsidRDefault="00A96090">
      <w:pPr>
        <w:pStyle w:val="ConsPlusNonformat"/>
      </w:pPr>
      <w:r>
        <w:t>1. Система  центрального  отопления,  тепловой  пункт (ЦТП) и тепловой ввод</w:t>
      </w:r>
    </w:p>
    <w:p w:rsidR="00A96090" w:rsidRDefault="00A96090">
      <w:pPr>
        <w:pStyle w:val="ConsPlusNonformat"/>
      </w:pPr>
      <w:r>
        <w:t>испытания выдержали.</w:t>
      </w:r>
    </w:p>
    <w:p w:rsidR="00A96090" w:rsidRDefault="00A96090">
      <w:pPr>
        <w:pStyle w:val="ConsPlusNonformat"/>
      </w:pPr>
      <w:r>
        <w:lastRenderedPageBreak/>
        <w:t>2. Установка   элеваторов,  сопел  и  ограниченных  диафрагм  соответствует</w:t>
      </w:r>
    </w:p>
    <w:p w:rsidR="00A96090" w:rsidRDefault="00A96090">
      <w:pPr>
        <w:pStyle w:val="ConsPlusNonformat"/>
      </w:pPr>
      <w:r>
        <w:t>расчету.</w:t>
      </w:r>
    </w:p>
    <w:p w:rsidR="00A96090" w:rsidRDefault="00A96090">
      <w:pPr>
        <w:pStyle w:val="ConsPlusNonformat"/>
      </w:pPr>
      <w:r>
        <w:t>3. Состояние   тепловой   изоляции   на   трубопроводах   местной   системы</w:t>
      </w:r>
    </w:p>
    <w:p w:rsidR="00A96090" w:rsidRDefault="00A96090">
      <w:pPr>
        <w:pStyle w:val="ConsPlusNonformat"/>
      </w:pPr>
      <w:r>
        <w:t>удовлетворительное.</w:t>
      </w:r>
    </w:p>
    <w:p w:rsidR="00A96090" w:rsidRDefault="00A96090">
      <w:pPr>
        <w:pStyle w:val="ConsPlusNonformat"/>
      </w:pPr>
      <w:r>
        <w:t>4. Состояние помещения теплового пункта (ЦТП) удовлетворительное.</w:t>
      </w:r>
    </w:p>
    <w:p w:rsidR="00A96090" w:rsidRDefault="00A96090">
      <w:pPr>
        <w:pStyle w:val="ConsPlusNonformat"/>
      </w:pPr>
      <w:r>
        <w:t>5. Тепловые пункты оборудованы КИПиА согласно проекту.</w:t>
      </w:r>
    </w:p>
    <w:p w:rsidR="00A96090" w:rsidRDefault="00A96090">
      <w:pPr>
        <w:pStyle w:val="ConsPlusNonformat"/>
      </w:pPr>
      <w:r>
        <w:t>6. Паспорт   на  тепловой  пункт (ЦТП),  вывешенные  схемы и инструкции для</w:t>
      </w:r>
    </w:p>
    <w:p w:rsidR="00A96090" w:rsidRDefault="00A96090">
      <w:pPr>
        <w:pStyle w:val="ConsPlusNonformat"/>
      </w:pPr>
      <w:r>
        <w:t>обслуживающего персонала соответствуют фактическому состоянию оборудования.</w:t>
      </w:r>
    </w:p>
    <w:p w:rsidR="00A96090" w:rsidRDefault="00A96090">
      <w:pPr>
        <w:pStyle w:val="ConsPlusNonformat"/>
      </w:pP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Ответственный за исправное состояние  и  безопасную  эксплуатацию  тепловых</w:t>
      </w:r>
    </w:p>
    <w:p w:rsidR="00A96090" w:rsidRDefault="00A96090">
      <w:pPr>
        <w:pStyle w:val="ConsPlusNonformat"/>
      </w:pPr>
      <w:r>
        <w:t>энергоустановок ___________________________________________________________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6. Замечания по предписанию от "__"_________ 20__ года</w:t>
      </w:r>
    </w:p>
    <w:p w:rsidR="00A96090" w:rsidRDefault="00A96090">
      <w:pPr>
        <w:pStyle w:val="ConsPlusNonformat"/>
      </w:pPr>
    </w:p>
    <w:p w:rsidR="00A96090" w:rsidRDefault="00A96090">
      <w:pPr>
        <w:pStyle w:val="ConsPlusNonformat"/>
      </w:pPr>
      <w:r>
        <w:t>а) выполнено ______________________________________________________________;</w:t>
      </w:r>
    </w:p>
    <w:p w:rsidR="00A96090" w:rsidRDefault="00A96090">
      <w:pPr>
        <w:pStyle w:val="ConsPlusNonformat"/>
      </w:pPr>
      <w:r>
        <w:t>б) не выполнено __________________________________________________________.</w:t>
      </w:r>
    </w:p>
    <w:p w:rsidR="00A96090" w:rsidRDefault="00A96090">
      <w:pPr>
        <w:pStyle w:val="ConsPlusNonformat"/>
      </w:pPr>
    </w:p>
    <w:p w:rsidR="00A96090" w:rsidRDefault="00A96090">
      <w:pPr>
        <w:pStyle w:val="ConsPlusNonformat"/>
      </w:pPr>
      <w:r>
        <w:t xml:space="preserve">                     Абоненту предлагается выполнить:</w:t>
      </w:r>
    </w:p>
    <w:p w:rsidR="00A96090" w:rsidRDefault="00A96090">
      <w:pPr>
        <w:pStyle w:val="ConsPlusNonformat"/>
      </w:pPr>
    </w:p>
    <w:p w:rsidR="00A96090" w:rsidRDefault="00A96090">
      <w:pPr>
        <w:pStyle w:val="ConsPlusNonformat"/>
      </w:pPr>
      <w:r>
        <w:t>1. ________________________________________________________________________</w:t>
      </w:r>
    </w:p>
    <w:p w:rsidR="00A96090" w:rsidRDefault="00A96090">
      <w:pPr>
        <w:pStyle w:val="ConsPlusNonformat"/>
      </w:pPr>
      <w:r>
        <w:t>2. ________________________________________________________________________</w:t>
      </w:r>
    </w:p>
    <w:p w:rsidR="00A96090" w:rsidRDefault="00A96090">
      <w:pPr>
        <w:pStyle w:val="ConsPlusNonformat"/>
      </w:pP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Отметки об устранении замечаний:</w:t>
      </w:r>
    </w:p>
    <w:p w:rsidR="00A96090" w:rsidRDefault="00A96090">
      <w:pPr>
        <w:pStyle w:val="ConsPlusNonformat"/>
      </w:pPr>
      <w:r>
        <w:t>1. ________________________________________________________________________</w:t>
      </w:r>
    </w:p>
    <w:p w:rsidR="00A96090" w:rsidRDefault="00A96090">
      <w:pPr>
        <w:pStyle w:val="ConsPlusNonformat"/>
      </w:pPr>
      <w:r>
        <w:t>2. ________________________________________________________________________</w:t>
      </w:r>
    </w:p>
    <w:p w:rsidR="00A96090" w:rsidRDefault="00A96090">
      <w:pPr>
        <w:pStyle w:val="ConsPlusNonformat"/>
      </w:pPr>
    </w:p>
    <w:p w:rsidR="00A96090" w:rsidRDefault="00A96090">
      <w:pPr>
        <w:pStyle w:val="ConsPlusNonformat"/>
      </w:pPr>
      <w:r>
        <w:t>Представитель теплоснабжающей организации _________________________________</w:t>
      </w:r>
    </w:p>
    <w:p w:rsidR="00A96090" w:rsidRDefault="00A96090">
      <w:pPr>
        <w:pStyle w:val="ConsPlusNonformat"/>
      </w:pPr>
      <w:r>
        <w:t xml:space="preserve">                                            (должность, фамилия, инициалы)</w:t>
      </w:r>
    </w:p>
    <w:p w:rsidR="00A96090" w:rsidRDefault="00A96090">
      <w:pPr>
        <w:pStyle w:val="ConsPlusNonformat"/>
      </w:pPr>
    </w:p>
    <w:p w:rsidR="00A96090" w:rsidRDefault="00A96090">
      <w:pPr>
        <w:pStyle w:val="ConsPlusNonformat"/>
      </w:pPr>
      <w:r>
        <w:t xml:space="preserve">    7. Заключение</w:t>
      </w:r>
    </w:p>
    <w:p w:rsidR="00A96090" w:rsidRDefault="00A96090">
      <w:pPr>
        <w:pStyle w:val="ConsPlusNonformat"/>
      </w:pPr>
    </w:p>
    <w:p w:rsidR="00A96090" w:rsidRDefault="00A96090">
      <w:pPr>
        <w:pStyle w:val="ConsPlusNonformat"/>
      </w:pPr>
      <w:r>
        <w:t>Считать    объект    допущенным   к эксплуатации   в отопительном    сезоне</w:t>
      </w:r>
    </w:p>
    <w:p w:rsidR="00A96090" w:rsidRDefault="00A96090">
      <w:pPr>
        <w:pStyle w:val="ConsPlusNonformat"/>
      </w:pPr>
      <w:r>
        <w:t>20__/20__ года.</w:t>
      </w:r>
    </w:p>
    <w:p w:rsidR="00A96090" w:rsidRDefault="00A96090">
      <w:pPr>
        <w:pStyle w:val="ConsPlusNonformat"/>
      </w:pPr>
      <w:r>
        <w:t>Ответственный представитель теплоснабжающей организации ___________________</w:t>
      </w:r>
    </w:p>
    <w:p w:rsidR="00A96090" w:rsidRDefault="00A96090">
      <w:pPr>
        <w:pStyle w:val="ConsPlusNonformat"/>
      </w:pPr>
      <w:r>
        <w:t>______________________________________________         ____________________</w:t>
      </w:r>
    </w:p>
    <w:p w:rsidR="00A96090" w:rsidRDefault="00A96090">
      <w:pPr>
        <w:pStyle w:val="ConsPlusNonformat"/>
      </w:pPr>
      <w:r>
        <w:t xml:space="preserve">       (должность, фамилия, инициалы)                       (подпись)</w:t>
      </w:r>
    </w:p>
    <w:p w:rsidR="00A96090" w:rsidRDefault="00A96090">
      <w:pPr>
        <w:pStyle w:val="ConsPlusNonformat"/>
      </w:pPr>
    </w:p>
    <w:p w:rsidR="00A96090" w:rsidRDefault="00A96090">
      <w:pPr>
        <w:pStyle w:val="ConsPlusNonformat"/>
      </w:pPr>
      <w:r>
        <w:t>Место печати</w:t>
      </w:r>
    </w:p>
    <w:p w:rsidR="00A96090" w:rsidRDefault="00A96090">
      <w:pPr>
        <w:pStyle w:val="ConsPlusNonformat"/>
      </w:pPr>
      <w:r>
        <w:t xml:space="preserve">                                                   "__" _________ 20__ года</w:t>
      </w:r>
    </w:p>
    <w:p w:rsidR="00A96090" w:rsidRDefault="00A96090">
      <w:pPr>
        <w:pStyle w:val="ConsPlusNonformat"/>
      </w:pPr>
    </w:p>
    <w:p w:rsidR="00A96090" w:rsidRDefault="00A96090">
      <w:pPr>
        <w:pStyle w:val="ConsPlusNonformat"/>
      </w:pPr>
      <w:r>
        <w:t xml:space="preserve">    Примечания:</w:t>
      </w:r>
    </w:p>
    <w:p w:rsidR="00A96090" w:rsidRDefault="00A96090">
      <w:pPr>
        <w:pStyle w:val="ConsPlusNonformat"/>
      </w:pPr>
      <w:r>
        <w:t xml:space="preserve">    1. Допускается проводить приемку объекта на готовность к эксплуатации в</w:t>
      </w:r>
    </w:p>
    <w:p w:rsidR="00A96090" w:rsidRDefault="00A96090">
      <w:pPr>
        <w:pStyle w:val="ConsPlusNonformat"/>
      </w:pPr>
      <w:r>
        <w:t>отопительном сезоне поэтапно по отдельным системам.</w:t>
      </w:r>
    </w:p>
    <w:p w:rsidR="00A96090" w:rsidRDefault="00A96090">
      <w:pPr>
        <w:pStyle w:val="ConsPlusNonformat"/>
      </w:pPr>
      <w:r>
        <w:t xml:space="preserve">    2. Акт заверяется печатью теплоснабжающей организации.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bookmarkStart w:id="12" w:name="Par1583"/>
      <w:bookmarkEnd w:id="12"/>
      <w:r>
        <w:t xml:space="preserve">                                  СПРАВКА</w:t>
      </w:r>
    </w:p>
    <w:p w:rsidR="00A96090" w:rsidRDefault="00A96090">
      <w:pPr>
        <w:pStyle w:val="ConsPlusNonformat"/>
        <w:sectPr w:rsidR="00A96090" w:rsidSect="00931147">
          <w:pgSz w:w="11906" w:h="16838"/>
          <w:pgMar w:top="1134" w:right="850" w:bottom="1134" w:left="1701" w:header="708" w:footer="708" w:gutter="0"/>
          <w:cols w:space="708"/>
          <w:docGrid w:linePitch="360"/>
        </w:sectPr>
      </w:pPr>
    </w:p>
    <w:p w:rsidR="00A96090" w:rsidRDefault="00A96090">
      <w:pPr>
        <w:pStyle w:val="ConsPlusNonformat"/>
      </w:pPr>
      <w:r>
        <w:lastRenderedPageBreak/>
        <w:t xml:space="preserve">            О ПРОВЕДЕНИИ ОПРОБОВАНИЯ ИСТОЧНИКОВ ТЕПЛОСНАБЖЕНИЯ,</w:t>
      </w:r>
    </w:p>
    <w:p w:rsidR="00A96090" w:rsidRDefault="00A96090">
      <w:pPr>
        <w:pStyle w:val="ConsPlusNonformat"/>
      </w:pPr>
      <w:r>
        <w:t xml:space="preserve">               ТЕПЛОВЫХ СЕТЕЙ И РЕЗЕРВНЫХ ТОПЛИВНЫХ ХОЗЯЙСТВ</w:t>
      </w:r>
    </w:p>
    <w:p w:rsidR="00A96090" w:rsidRDefault="00A96090">
      <w:pPr>
        <w:pStyle w:val="ConsPlusNonformat"/>
      </w:pPr>
      <w:r>
        <w:t xml:space="preserve">                   В РАБОТЕ В МУНИЦИПАЛЬНОМ ОБРАЗОВАНИИ</w:t>
      </w:r>
    </w:p>
    <w:p w:rsidR="00A96090" w:rsidRDefault="00A96090">
      <w:pPr>
        <w:pStyle w:val="ConsPlusNonformat"/>
      </w:pPr>
      <w:r>
        <w:t xml:space="preserve">             ________________________________________________</w:t>
      </w:r>
    </w:p>
    <w:p w:rsidR="00A96090" w:rsidRDefault="00A96090">
      <w:pPr>
        <w:pStyle w:val="ConsPlusNonformat"/>
      </w:pPr>
      <w:r>
        <w:t xml:space="preserve">              (наименование городского, сельского поселения)</w:t>
      </w:r>
    </w:p>
    <w:p w:rsidR="00A96090" w:rsidRDefault="00A96090">
      <w:pPr>
        <w:pStyle w:val="ConsPlusNonformat"/>
      </w:pPr>
      <w:r>
        <w:t xml:space="preserve">                 ПО СОСТОЯНИЮ НА "__"__________ 20__ ГОДА</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2784"/>
        <w:gridCol w:w="812"/>
        <w:gridCol w:w="1044"/>
        <w:gridCol w:w="1044"/>
        <w:gridCol w:w="812"/>
        <w:gridCol w:w="1044"/>
        <w:gridCol w:w="1044"/>
        <w:gridCol w:w="812"/>
        <w:gridCol w:w="1044"/>
        <w:gridCol w:w="1044"/>
      </w:tblGrid>
      <w:tr w:rsidR="00A96090">
        <w:tblPrEx>
          <w:tblCellMar>
            <w:top w:w="0" w:type="dxa"/>
            <w:bottom w:w="0" w:type="dxa"/>
          </w:tblCellMar>
        </w:tblPrEx>
        <w:trPr>
          <w:tblCellSpacing w:w="5" w:type="nil"/>
        </w:trPr>
        <w:tc>
          <w:tcPr>
            <w:tcW w:w="580"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84"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населенного пункта  </w:t>
            </w:r>
          </w:p>
        </w:tc>
        <w:tc>
          <w:tcPr>
            <w:tcW w:w="1856" w:type="dxa"/>
            <w:gridSpan w:val="2"/>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Котельные  </w:t>
            </w:r>
            <w:r>
              <w:rPr>
                <w:rFonts w:ascii="Courier New" w:hAnsi="Courier New" w:cs="Courier New"/>
                <w:sz w:val="20"/>
                <w:szCs w:val="20"/>
              </w:rPr>
              <w:br/>
              <w:t xml:space="preserve">    (ед.)    </w:t>
            </w:r>
          </w:p>
        </w:tc>
        <w:tc>
          <w:tcPr>
            <w:tcW w:w="1044"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Причины</w:t>
            </w:r>
            <w:r>
              <w:rPr>
                <w:rFonts w:ascii="Courier New" w:hAnsi="Courier New" w:cs="Courier New"/>
                <w:sz w:val="20"/>
                <w:szCs w:val="20"/>
              </w:rPr>
              <w:br/>
              <w:t>и сроки</w:t>
            </w:r>
            <w:r>
              <w:rPr>
                <w:rFonts w:ascii="Courier New" w:hAnsi="Courier New" w:cs="Courier New"/>
                <w:sz w:val="20"/>
                <w:szCs w:val="20"/>
              </w:rPr>
              <w:br/>
              <w:t xml:space="preserve">устра- </w:t>
            </w:r>
            <w:r>
              <w:rPr>
                <w:rFonts w:ascii="Courier New" w:hAnsi="Courier New" w:cs="Courier New"/>
                <w:sz w:val="20"/>
                <w:szCs w:val="20"/>
              </w:rPr>
              <w:br/>
              <w:t xml:space="preserve">нения  </w:t>
            </w:r>
            <w:r>
              <w:rPr>
                <w:rFonts w:ascii="Courier New" w:hAnsi="Courier New" w:cs="Courier New"/>
                <w:sz w:val="20"/>
                <w:szCs w:val="20"/>
              </w:rPr>
              <w:br/>
              <w:t xml:space="preserve">выяв-  </w:t>
            </w:r>
            <w:r>
              <w:rPr>
                <w:rFonts w:ascii="Courier New" w:hAnsi="Courier New" w:cs="Courier New"/>
                <w:sz w:val="20"/>
                <w:szCs w:val="20"/>
              </w:rPr>
              <w:br/>
              <w:t xml:space="preserve">ленных </w:t>
            </w:r>
            <w:r>
              <w:rPr>
                <w:rFonts w:ascii="Courier New" w:hAnsi="Courier New" w:cs="Courier New"/>
                <w:sz w:val="20"/>
                <w:szCs w:val="20"/>
              </w:rPr>
              <w:br/>
              <w:t xml:space="preserve">недос- </w:t>
            </w:r>
            <w:r>
              <w:rPr>
                <w:rFonts w:ascii="Courier New" w:hAnsi="Courier New" w:cs="Courier New"/>
                <w:sz w:val="20"/>
                <w:szCs w:val="20"/>
              </w:rPr>
              <w:br/>
              <w:t xml:space="preserve">татков </w:t>
            </w:r>
          </w:p>
        </w:tc>
        <w:tc>
          <w:tcPr>
            <w:tcW w:w="1856" w:type="dxa"/>
            <w:gridSpan w:val="2"/>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Резервные  </w:t>
            </w:r>
            <w:r>
              <w:rPr>
                <w:rFonts w:ascii="Courier New" w:hAnsi="Courier New" w:cs="Courier New"/>
                <w:sz w:val="20"/>
                <w:szCs w:val="20"/>
              </w:rPr>
              <w:br/>
              <w:t xml:space="preserve">  топливные  </w:t>
            </w:r>
            <w:r>
              <w:rPr>
                <w:rFonts w:ascii="Courier New" w:hAnsi="Courier New" w:cs="Courier New"/>
                <w:sz w:val="20"/>
                <w:szCs w:val="20"/>
              </w:rPr>
              <w:br/>
              <w:t xml:space="preserve">  хозяйства  </w:t>
            </w:r>
            <w:r>
              <w:rPr>
                <w:rFonts w:ascii="Courier New" w:hAnsi="Courier New" w:cs="Courier New"/>
                <w:sz w:val="20"/>
                <w:szCs w:val="20"/>
              </w:rPr>
              <w:br/>
              <w:t xml:space="preserve">    (ед.)    </w:t>
            </w:r>
          </w:p>
        </w:tc>
        <w:tc>
          <w:tcPr>
            <w:tcW w:w="1044"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Причины</w:t>
            </w:r>
            <w:r>
              <w:rPr>
                <w:rFonts w:ascii="Courier New" w:hAnsi="Courier New" w:cs="Courier New"/>
                <w:sz w:val="20"/>
                <w:szCs w:val="20"/>
              </w:rPr>
              <w:br/>
              <w:t>и сроки</w:t>
            </w:r>
            <w:r>
              <w:rPr>
                <w:rFonts w:ascii="Courier New" w:hAnsi="Courier New" w:cs="Courier New"/>
                <w:sz w:val="20"/>
                <w:szCs w:val="20"/>
              </w:rPr>
              <w:br/>
              <w:t xml:space="preserve">устра- </w:t>
            </w:r>
            <w:r>
              <w:rPr>
                <w:rFonts w:ascii="Courier New" w:hAnsi="Courier New" w:cs="Courier New"/>
                <w:sz w:val="20"/>
                <w:szCs w:val="20"/>
              </w:rPr>
              <w:br/>
              <w:t xml:space="preserve">нения  </w:t>
            </w:r>
            <w:r>
              <w:rPr>
                <w:rFonts w:ascii="Courier New" w:hAnsi="Courier New" w:cs="Courier New"/>
                <w:sz w:val="20"/>
                <w:szCs w:val="20"/>
              </w:rPr>
              <w:br/>
              <w:t xml:space="preserve">выяв-  </w:t>
            </w:r>
            <w:r>
              <w:rPr>
                <w:rFonts w:ascii="Courier New" w:hAnsi="Courier New" w:cs="Courier New"/>
                <w:sz w:val="20"/>
                <w:szCs w:val="20"/>
              </w:rPr>
              <w:br/>
              <w:t xml:space="preserve">ленных </w:t>
            </w:r>
            <w:r>
              <w:rPr>
                <w:rFonts w:ascii="Courier New" w:hAnsi="Courier New" w:cs="Courier New"/>
                <w:sz w:val="20"/>
                <w:szCs w:val="20"/>
              </w:rPr>
              <w:br/>
              <w:t xml:space="preserve">недос- </w:t>
            </w:r>
            <w:r>
              <w:rPr>
                <w:rFonts w:ascii="Courier New" w:hAnsi="Courier New" w:cs="Courier New"/>
                <w:sz w:val="20"/>
                <w:szCs w:val="20"/>
              </w:rPr>
              <w:br/>
              <w:t xml:space="preserve">татков </w:t>
            </w:r>
          </w:p>
        </w:tc>
        <w:tc>
          <w:tcPr>
            <w:tcW w:w="1856" w:type="dxa"/>
            <w:gridSpan w:val="2"/>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Тепловые сети</w:t>
            </w:r>
            <w:r>
              <w:rPr>
                <w:rFonts w:ascii="Courier New" w:hAnsi="Courier New" w:cs="Courier New"/>
                <w:sz w:val="20"/>
                <w:szCs w:val="20"/>
              </w:rPr>
              <w:br/>
              <w:t>в двухтрубном</w:t>
            </w:r>
            <w:r>
              <w:rPr>
                <w:rFonts w:ascii="Courier New" w:hAnsi="Courier New" w:cs="Courier New"/>
                <w:sz w:val="20"/>
                <w:szCs w:val="20"/>
              </w:rPr>
              <w:br/>
              <w:t xml:space="preserve"> исчислении  </w:t>
            </w:r>
            <w:r>
              <w:rPr>
                <w:rFonts w:ascii="Courier New" w:hAnsi="Courier New" w:cs="Courier New"/>
                <w:sz w:val="20"/>
                <w:szCs w:val="20"/>
              </w:rPr>
              <w:br/>
              <w:t xml:space="preserve">    (км)     </w:t>
            </w:r>
          </w:p>
        </w:tc>
        <w:tc>
          <w:tcPr>
            <w:tcW w:w="1044"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Причины</w:t>
            </w:r>
            <w:r>
              <w:rPr>
                <w:rFonts w:ascii="Courier New" w:hAnsi="Courier New" w:cs="Courier New"/>
                <w:sz w:val="20"/>
                <w:szCs w:val="20"/>
              </w:rPr>
              <w:br/>
              <w:t>и сроки</w:t>
            </w:r>
            <w:r>
              <w:rPr>
                <w:rFonts w:ascii="Courier New" w:hAnsi="Courier New" w:cs="Courier New"/>
                <w:sz w:val="20"/>
                <w:szCs w:val="20"/>
              </w:rPr>
              <w:br/>
              <w:t xml:space="preserve">устра- </w:t>
            </w:r>
            <w:r>
              <w:rPr>
                <w:rFonts w:ascii="Courier New" w:hAnsi="Courier New" w:cs="Courier New"/>
                <w:sz w:val="20"/>
                <w:szCs w:val="20"/>
              </w:rPr>
              <w:br/>
              <w:t xml:space="preserve">нения  </w:t>
            </w:r>
            <w:r>
              <w:rPr>
                <w:rFonts w:ascii="Courier New" w:hAnsi="Courier New" w:cs="Courier New"/>
                <w:sz w:val="20"/>
                <w:szCs w:val="20"/>
              </w:rPr>
              <w:br/>
              <w:t xml:space="preserve">выяв-  </w:t>
            </w:r>
            <w:r>
              <w:rPr>
                <w:rFonts w:ascii="Courier New" w:hAnsi="Courier New" w:cs="Courier New"/>
                <w:sz w:val="20"/>
                <w:szCs w:val="20"/>
              </w:rPr>
              <w:br/>
              <w:t xml:space="preserve">ленных </w:t>
            </w:r>
            <w:r>
              <w:rPr>
                <w:rFonts w:ascii="Courier New" w:hAnsi="Courier New" w:cs="Courier New"/>
                <w:sz w:val="20"/>
                <w:szCs w:val="20"/>
              </w:rPr>
              <w:br/>
              <w:t xml:space="preserve">недос- </w:t>
            </w:r>
            <w:r>
              <w:rPr>
                <w:rFonts w:ascii="Courier New" w:hAnsi="Courier New" w:cs="Courier New"/>
                <w:sz w:val="20"/>
                <w:szCs w:val="20"/>
              </w:rPr>
              <w:br/>
              <w:t xml:space="preserve">татков </w:t>
            </w: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784"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всего</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 том  </w:t>
            </w:r>
            <w:r>
              <w:rPr>
                <w:rFonts w:ascii="Courier New" w:hAnsi="Courier New" w:cs="Courier New"/>
                <w:sz w:val="20"/>
                <w:szCs w:val="20"/>
              </w:rPr>
              <w:br/>
              <w:t xml:space="preserve">числе  </w:t>
            </w:r>
            <w:r>
              <w:rPr>
                <w:rFonts w:ascii="Courier New" w:hAnsi="Courier New" w:cs="Courier New"/>
                <w:sz w:val="20"/>
                <w:szCs w:val="20"/>
              </w:rPr>
              <w:br/>
              <w:t>не про-</w:t>
            </w:r>
            <w:r>
              <w:rPr>
                <w:rFonts w:ascii="Courier New" w:hAnsi="Courier New" w:cs="Courier New"/>
                <w:sz w:val="20"/>
                <w:szCs w:val="20"/>
              </w:rPr>
              <w:br/>
              <w:t xml:space="preserve">шедшие </w:t>
            </w:r>
            <w:r>
              <w:rPr>
                <w:rFonts w:ascii="Courier New" w:hAnsi="Courier New" w:cs="Courier New"/>
                <w:sz w:val="20"/>
                <w:szCs w:val="20"/>
              </w:rPr>
              <w:br/>
              <w:t xml:space="preserve">опро-  </w:t>
            </w:r>
            <w:r>
              <w:rPr>
                <w:rFonts w:ascii="Courier New" w:hAnsi="Courier New" w:cs="Courier New"/>
                <w:sz w:val="20"/>
                <w:szCs w:val="20"/>
              </w:rPr>
              <w:br/>
              <w:t>бование</w:t>
            </w:r>
          </w:p>
        </w:tc>
        <w:tc>
          <w:tcPr>
            <w:tcW w:w="1044"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всего</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 том  </w:t>
            </w:r>
            <w:r>
              <w:rPr>
                <w:rFonts w:ascii="Courier New" w:hAnsi="Courier New" w:cs="Courier New"/>
                <w:sz w:val="20"/>
                <w:szCs w:val="20"/>
              </w:rPr>
              <w:br/>
              <w:t xml:space="preserve">числе  </w:t>
            </w:r>
            <w:r>
              <w:rPr>
                <w:rFonts w:ascii="Courier New" w:hAnsi="Courier New" w:cs="Courier New"/>
                <w:sz w:val="20"/>
                <w:szCs w:val="20"/>
              </w:rPr>
              <w:br/>
              <w:t>не про-</w:t>
            </w:r>
            <w:r>
              <w:rPr>
                <w:rFonts w:ascii="Courier New" w:hAnsi="Courier New" w:cs="Courier New"/>
                <w:sz w:val="20"/>
                <w:szCs w:val="20"/>
              </w:rPr>
              <w:br/>
              <w:t xml:space="preserve">шедшие </w:t>
            </w:r>
            <w:r>
              <w:rPr>
                <w:rFonts w:ascii="Courier New" w:hAnsi="Courier New" w:cs="Courier New"/>
                <w:sz w:val="20"/>
                <w:szCs w:val="20"/>
              </w:rPr>
              <w:br/>
              <w:t>опробо-</w:t>
            </w:r>
            <w:r>
              <w:rPr>
                <w:rFonts w:ascii="Courier New" w:hAnsi="Courier New" w:cs="Courier New"/>
                <w:sz w:val="20"/>
                <w:szCs w:val="20"/>
              </w:rPr>
              <w:br/>
              <w:t xml:space="preserve">вание  </w:t>
            </w:r>
          </w:p>
        </w:tc>
        <w:tc>
          <w:tcPr>
            <w:tcW w:w="1044"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всего</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 том  </w:t>
            </w:r>
            <w:r>
              <w:rPr>
                <w:rFonts w:ascii="Courier New" w:hAnsi="Courier New" w:cs="Courier New"/>
                <w:sz w:val="20"/>
                <w:szCs w:val="20"/>
              </w:rPr>
              <w:br/>
              <w:t xml:space="preserve">числе  </w:t>
            </w:r>
            <w:r>
              <w:rPr>
                <w:rFonts w:ascii="Courier New" w:hAnsi="Courier New" w:cs="Courier New"/>
                <w:sz w:val="20"/>
                <w:szCs w:val="20"/>
              </w:rPr>
              <w:br/>
              <w:t>не про-</w:t>
            </w:r>
            <w:r>
              <w:rPr>
                <w:rFonts w:ascii="Courier New" w:hAnsi="Courier New" w:cs="Courier New"/>
                <w:sz w:val="20"/>
                <w:szCs w:val="20"/>
              </w:rPr>
              <w:br/>
              <w:t xml:space="preserve">шедшие </w:t>
            </w:r>
            <w:r>
              <w:rPr>
                <w:rFonts w:ascii="Courier New" w:hAnsi="Courier New" w:cs="Courier New"/>
                <w:sz w:val="20"/>
                <w:szCs w:val="20"/>
              </w:rPr>
              <w:br/>
              <w:t>опробо-</w:t>
            </w:r>
            <w:r>
              <w:rPr>
                <w:rFonts w:ascii="Courier New" w:hAnsi="Courier New" w:cs="Courier New"/>
                <w:sz w:val="20"/>
                <w:szCs w:val="20"/>
              </w:rPr>
              <w:br/>
              <w:t xml:space="preserve">вание  </w:t>
            </w:r>
          </w:p>
        </w:tc>
        <w:tc>
          <w:tcPr>
            <w:tcW w:w="1044"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Всего   объектов    по</w:t>
            </w:r>
            <w:r>
              <w:rPr>
                <w:rFonts w:ascii="Courier New" w:hAnsi="Courier New" w:cs="Courier New"/>
                <w:sz w:val="20"/>
                <w:szCs w:val="20"/>
              </w:rPr>
              <w:br/>
              <w:t xml:space="preserve">муниципальному        </w:t>
            </w:r>
            <w:r>
              <w:rPr>
                <w:rFonts w:ascii="Courier New" w:hAnsi="Courier New" w:cs="Courier New"/>
                <w:sz w:val="20"/>
                <w:szCs w:val="20"/>
              </w:rPr>
              <w:br/>
              <w:t xml:space="preserve">образованию           </w:t>
            </w: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Объекты, не  прошедшие</w:t>
            </w:r>
            <w:r>
              <w:rPr>
                <w:rFonts w:ascii="Courier New" w:hAnsi="Courier New" w:cs="Courier New"/>
                <w:sz w:val="20"/>
                <w:szCs w:val="20"/>
              </w:rPr>
              <w:br/>
              <w:t>опробование, в разрезе</w:t>
            </w:r>
            <w:r>
              <w:rPr>
                <w:rFonts w:ascii="Courier New" w:hAnsi="Courier New" w:cs="Courier New"/>
                <w:sz w:val="20"/>
                <w:szCs w:val="20"/>
              </w:rPr>
              <w:br/>
              <w:t>населенных    пунктов,</w:t>
            </w:r>
            <w:r>
              <w:rPr>
                <w:rFonts w:ascii="Courier New" w:hAnsi="Courier New" w:cs="Courier New"/>
                <w:sz w:val="20"/>
                <w:szCs w:val="20"/>
              </w:rPr>
              <w:br/>
              <w:t xml:space="preserve">всего                 </w:t>
            </w: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Заместитель главы администрации</w:t>
      </w:r>
    </w:p>
    <w:p w:rsidR="00A96090" w:rsidRDefault="00A96090">
      <w:pPr>
        <w:pStyle w:val="ConsPlusNonformat"/>
      </w:pPr>
      <w:r>
        <w:t>муниципального образования по вопросам     ___________________ ___________</w:t>
      </w:r>
    </w:p>
    <w:p w:rsidR="00A96090" w:rsidRDefault="00A96090">
      <w:pPr>
        <w:pStyle w:val="ConsPlusNonformat"/>
      </w:pPr>
      <w:r>
        <w:t>жилищно-коммунального хозяйства            (фамилия, инициалы)  (подпись)</w:t>
      </w:r>
    </w:p>
    <w:p w:rsidR="00A96090" w:rsidRDefault="00A96090">
      <w:pPr>
        <w:pStyle w:val="ConsPlusNonformat"/>
      </w:pPr>
    </w:p>
    <w:p w:rsidR="00A96090" w:rsidRDefault="00A96090">
      <w:pPr>
        <w:pStyle w:val="ConsPlusNonformat"/>
      </w:pPr>
      <w:r>
        <w:t>Исполнитель _______________________  ________________________ _____________</w:t>
      </w:r>
    </w:p>
    <w:p w:rsidR="00A96090" w:rsidRDefault="00A96090">
      <w:pPr>
        <w:pStyle w:val="ConsPlusNonformat"/>
      </w:pPr>
      <w:r>
        <w:t xml:space="preserve">                   (должность)         (фамилия, инициалы)      (подпись)</w:t>
      </w:r>
    </w:p>
    <w:p w:rsidR="00A96090" w:rsidRDefault="00A96090">
      <w:pPr>
        <w:pStyle w:val="ConsPlusNonformat"/>
      </w:pPr>
    </w:p>
    <w:p w:rsidR="00A96090" w:rsidRDefault="00A96090">
      <w:pPr>
        <w:pStyle w:val="ConsPlusNonformat"/>
      </w:pPr>
      <w:r>
        <w:t>"__"______________ 20__ года</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9</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bookmarkStart w:id="13" w:name="Par1638"/>
      <w:bookmarkEnd w:id="13"/>
      <w:r>
        <w:t xml:space="preserve">                                  СПРАВКА</w:t>
      </w:r>
    </w:p>
    <w:p w:rsidR="00A96090" w:rsidRDefault="00A96090">
      <w:pPr>
        <w:pStyle w:val="ConsPlusNonformat"/>
      </w:pPr>
      <w:r>
        <w:t xml:space="preserve">        О ПРОВЕДЕНИИ ОПРОБОВАНИЯ ЦЕНТРАЛИЗОВАННЫХ СИСТЕМ ОТОПЛЕНИЯ</w:t>
      </w:r>
    </w:p>
    <w:p w:rsidR="00A96090" w:rsidRDefault="00A96090">
      <w:pPr>
        <w:pStyle w:val="ConsPlusNonformat"/>
      </w:pPr>
      <w:r>
        <w:t xml:space="preserve">               В ЖИЛЫХ ДОМАХ И НА ОБЪЕКТАХ СОЦИАЛЬНОЙ СФЕРЫ</w:t>
      </w:r>
    </w:p>
    <w:p w:rsidR="00A96090" w:rsidRDefault="00A96090">
      <w:pPr>
        <w:pStyle w:val="ConsPlusNonformat"/>
      </w:pPr>
      <w:r>
        <w:t xml:space="preserve">                        МУНИЦИПАЛЬНОГО ОБРАЗОВАНИЯ</w:t>
      </w:r>
    </w:p>
    <w:p w:rsidR="00A96090" w:rsidRDefault="00A96090">
      <w:pPr>
        <w:pStyle w:val="ConsPlusNonformat"/>
      </w:pPr>
      <w:r>
        <w:t xml:space="preserve">            ___________________________________________________</w:t>
      </w:r>
    </w:p>
    <w:p w:rsidR="00A96090" w:rsidRDefault="00A96090">
      <w:pPr>
        <w:pStyle w:val="ConsPlusNonformat"/>
      </w:pPr>
      <w:r>
        <w:t xml:space="preserve">              (наименование городского, сельского поселения)</w:t>
      </w:r>
    </w:p>
    <w:p w:rsidR="00A96090" w:rsidRDefault="00A96090">
      <w:pPr>
        <w:pStyle w:val="ConsPlusNonformat"/>
      </w:pPr>
      <w:r>
        <w:t xml:space="preserve">                ПО СОСТОЯНИЮ НА "__"____________ 20__ ГОДА</w:t>
      </w:r>
    </w:p>
    <w:p w:rsidR="00A96090" w:rsidRDefault="00A96090">
      <w:pPr>
        <w:pStyle w:val="ConsPlusNonformat"/>
        <w:sectPr w:rsidR="00A96090">
          <w:pgSz w:w="16838" w:h="11905" w:orient="landscape"/>
          <w:pgMar w:top="1701" w:right="1134" w:bottom="850" w:left="1134" w:header="720" w:footer="720" w:gutter="0"/>
          <w:cols w:space="720"/>
          <w:noEndnote/>
        </w:sectPr>
      </w:pP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5"/>
        <w:gridCol w:w="2889"/>
        <w:gridCol w:w="749"/>
        <w:gridCol w:w="963"/>
        <w:gridCol w:w="963"/>
        <w:gridCol w:w="749"/>
        <w:gridCol w:w="963"/>
        <w:gridCol w:w="963"/>
      </w:tblGrid>
      <w:tr w:rsidR="00A96090">
        <w:tblPrEx>
          <w:tblCellMar>
            <w:top w:w="0" w:type="dxa"/>
            <w:bottom w:w="0" w:type="dxa"/>
          </w:tblCellMar>
        </w:tblPrEx>
        <w:trPr>
          <w:trHeight w:val="720"/>
          <w:tblCellSpacing w:w="5" w:type="nil"/>
        </w:trPr>
        <w:tc>
          <w:tcPr>
            <w:tcW w:w="535"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889"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населенного пункта    </w:t>
            </w:r>
          </w:p>
        </w:tc>
        <w:tc>
          <w:tcPr>
            <w:tcW w:w="1712" w:type="dxa"/>
            <w:gridSpan w:val="2"/>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Жилые дома  </w:t>
            </w:r>
            <w:r>
              <w:rPr>
                <w:rFonts w:ascii="Courier New" w:hAnsi="Courier New" w:cs="Courier New"/>
                <w:sz w:val="18"/>
                <w:szCs w:val="18"/>
              </w:rPr>
              <w:br/>
              <w:t xml:space="preserve">    (ед.)    </w:t>
            </w:r>
          </w:p>
        </w:tc>
        <w:tc>
          <w:tcPr>
            <w:tcW w:w="963"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Причины</w:t>
            </w:r>
            <w:r>
              <w:rPr>
                <w:rFonts w:ascii="Courier New" w:hAnsi="Courier New" w:cs="Courier New"/>
                <w:sz w:val="18"/>
                <w:szCs w:val="18"/>
              </w:rPr>
              <w:br/>
              <w:t>и сроки</w:t>
            </w:r>
            <w:r>
              <w:rPr>
                <w:rFonts w:ascii="Courier New" w:hAnsi="Courier New" w:cs="Courier New"/>
                <w:sz w:val="18"/>
                <w:szCs w:val="18"/>
              </w:rPr>
              <w:br/>
              <w:t xml:space="preserve">устра- </w:t>
            </w:r>
            <w:r>
              <w:rPr>
                <w:rFonts w:ascii="Courier New" w:hAnsi="Courier New" w:cs="Courier New"/>
                <w:sz w:val="18"/>
                <w:szCs w:val="18"/>
              </w:rPr>
              <w:br/>
              <w:t xml:space="preserve">нения  </w:t>
            </w:r>
            <w:r>
              <w:rPr>
                <w:rFonts w:ascii="Courier New" w:hAnsi="Courier New" w:cs="Courier New"/>
                <w:sz w:val="18"/>
                <w:szCs w:val="18"/>
              </w:rPr>
              <w:br/>
              <w:t xml:space="preserve">выяв-  </w:t>
            </w:r>
            <w:r>
              <w:rPr>
                <w:rFonts w:ascii="Courier New" w:hAnsi="Courier New" w:cs="Courier New"/>
                <w:sz w:val="18"/>
                <w:szCs w:val="18"/>
              </w:rPr>
              <w:br/>
              <w:t xml:space="preserve">ленных </w:t>
            </w:r>
            <w:r>
              <w:rPr>
                <w:rFonts w:ascii="Courier New" w:hAnsi="Courier New" w:cs="Courier New"/>
                <w:sz w:val="18"/>
                <w:szCs w:val="18"/>
              </w:rPr>
              <w:br/>
              <w:t xml:space="preserve">недос- </w:t>
            </w:r>
            <w:r>
              <w:rPr>
                <w:rFonts w:ascii="Courier New" w:hAnsi="Courier New" w:cs="Courier New"/>
                <w:sz w:val="18"/>
                <w:szCs w:val="18"/>
              </w:rPr>
              <w:br/>
              <w:t xml:space="preserve">татков </w:t>
            </w:r>
          </w:p>
        </w:tc>
        <w:tc>
          <w:tcPr>
            <w:tcW w:w="1712" w:type="dxa"/>
            <w:gridSpan w:val="2"/>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Объекты   </w:t>
            </w:r>
            <w:r>
              <w:rPr>
                <w:rFonts w:ascii="Courier New" w:hAnsi="Courier New" w:cs="Courier New"/>
                <w:sz w:val="18"/>
                <w:szCs w:val="18"/>
              </w:rPr>
              <w:br/>
              <w:t xml:space="preserve"> социальной  </w:t>
            </w:r>
            <w:r>
              <w:rPr>
                <w:rFonts w:ascii="Courier New" w:hAnsi="Courier New" w:cs="Courier New"/>
                <w:sz w:val="18"/>
                <w:szCs w:val="18"/>
              </w:rPr>
              <w:br/>
              <w:t xml:space="preserve"> сферы (ед.) </w:t>
            </w:r>
          </w:p>
        </w:tc>
        <w:tc>
          <w:tcPr>
            <w:tcW w:w="963"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Причины</w:t>
            </w:r>
            <w:r>
              <w:rPr>
                <w:rFonts w:ascii="Courier New" w:hAnsi="Courier New" w:cs="Courier New"/>
                <w:sz w:val="18"/>
                <w:szCs w:val="18"/>
              </w:rPr>
              <w:br/>
              <w:t>и сроки</w:t>
            </w:r>
            <w:r>
              <w:rPr>
                <w:rFonts w:ascii="Courier New" w:hAnsi="Courier New" w:cs="Courier New"/>
                <w:sz w:val="18"/>
                <w:szCs w:val="18"/>
              </w:rPr>
              <w:br/>
              <w:t xml:space="preserve">устра- </w:t>
            </w:r>
            <w:r>
              <w:rPr>
                <w:rFonts w:ascii="Courier New" w:hAnsi="Courier New" w:cs="Courier New"/>
                <w:sz w:val="18"/>
                <w:szCs w:val="18"/>
              </w:rPr>
              <w:br/>
              <w:t xml:space="preserve">нения  </w:t>
            </w:r>
            <w:r>
              <w:rPr>
                <w:rFonts w:ascii="Courier New" w:hAnsi="Courier New" w:cs="Courier New"/>
                <w:sz w:val="18"/>
                <w:szCs w:val="18"/>
              </w:rPr>
              <w:br/>
              <w:t xml:space="preserve">выяв-  </w:t>
            </w:r>
            <w:r>
              <w:rPr>
                <w:rFonts w:ascii="Courier New" w:hAnsi="Courier New" w:cs="Courier New"/>
                <w:sz w:val="18"/>
                <w:szCs w:val="18"/>
              </w:rPr>
              <w:br/>
              <w:t xml:space="preserve">ленных </w:t>
            </w:r>
            <w:r>
              <w:rPr>
                <w:rFonts w:ascii="Courier New" w:hAnsi="Courier New" w:cs="Courier New"/>
                <w:sz w:val="18"/>
                <w:szCs w:val="18"/>
              </w:rPr>
              <w:br/>
              <w:t xml:space="preserve">недос- </w:t>
            </w:r>
            <w:r>
              <w:rPr>
                <w:rFonts w:ascii="Courier New" w:hAnsi="Courier New" w:cs="Courier New"/>
                <w:sz w:val="18"/>
                <w:szCs w:val="18"/>
              </w:rPr>
              <w:br/>
              <w:t xml:space="preserve">татков </w:t>
            </w:r>
          </w:p>
        </w:tc>
      </w:tr>
      <w:tr w:rsidR="00A96090">
        <w:tblPrEx>
          <w:tblCellMar>
            <w:top w:w="0" w:type="dxa"/>
            <w:bottom w:w="0" w:type="dxa"/>
          </w:tblCellMar>
        </w:tblPrEx>
        <w:trPr>
          <w:trHeight w:val="108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88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 том  </w:t>
            </w:r>
            <w:r>
              <w:rPr>
                <w:rFonts w:ascii="Courier New" w:hAnsi="Courier New" w:cs="Courier New"/>
                <w:sz w:val="18"/>
                <w:szCs w:val="18"/>
              </w:rPr>
              <w:br/>
              <w:t xml:space="preserve">числе  </w:t>
            </w:r>
            <w:r>
              <w:rPr>
                <w:rFonts w:ascii="Courier New" w:hAnsi="Courier New" w:cs="Courier New"/>
                <w:sz w:val="18"/>
                <w:szCs w:val="18"/>
              </w:rPr>
              <w:br/>
              <w:t>не про-</w:t>
            </w:r>
            <w:r>
              <w:rPr>
                <w:rFonts w:ascii="Courier New" w:hAnsi="Courier New" w:cs="Courier New"/>
                <w:sz w:val="18"/>
                <w:szCs w:val="18"/>
              </w:rPr>
              <w:br/>
              <w:t xml:space="preserve">шедшие </w:t>
            </w:r>
            <w:r>
              <w:rPr>
                <w:rFonts w:ascii="Courier New" w:hAnsi="Courier New" w:cs="Courier New"/>
                <w:sz w:val="18"/>
                <w:szCs w:val="18"/>
              </w:rPr>
              <w:br/>
              <w:t>опробо-</w:t>
            </w:r>
            <w:r>
              <w:rPr>
                <w:rFonts w:ascii="Courier New" w:hAnsi="Courier New" w:cs="Courier New"/>
                <w:sz w:val="18"/>
                <w:szCs w:val="18"/>
              </w:rPr>
              <w:br/>
              <w:t xml:space="preserve">вание  </w:t>
            </w:r>
          </w:p>
        </w:tc>
        <w:tc>
          <w:tcPr>
            <w:tcW w:w="963"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 том  </w:t>
            </w:r>
            <w:r>
              <w:rPr>
                <w:rFonts w:ascii="Courier New" w:hAnsi="Courier New" w:cs="Courier New"/>
                <w:sz w:val="18"/>
                <w:szCs w:val="18"/>
              </w:rPr>
              <w:br/>
              <w:t xml:space="preserve">числе  </w:t>
            </w:r>
            <w:r>
              <w:rPr>
                <w:rFonts w:ascii="Courier New" w:hAnsi="Courier New" w:cs="Courier New"/>
                <w:sz w:val="18"/>
                <w:szCs w:val="18"/>
              </w:rPr>
              <w:br/>
              <w:t>не про-</w:t>
            </w:r>
            <w:r>
              <w:rPr>
                <w:rFonts w:ascii="Courier New" w:hAnsi="Courier New" w:cs="Courier New"/>
                <w:sz w:val="18"/>
                <w:szCs w:val="18"/>
              </w:rPr>
              <w:br/>
              <w:t xml:space="preserve">шедшие </w:t>
            </w:r>
            <w:r>
              <w:rPr>
                <w:rFonts w:ascii="Courier New" w:hAnsi="Courier New" w:cs="Courier New"/>
                <w:sz w:val="18"/>
                <w:szCs w:val="18"/>
              </w:rPr>
              <w:br/>
              <w:t>опробо-</w:t>
            </w:r>
            <w:r>
              <w:rPr>
                <w:rFonts w:ascii="Courier New" w:hAnsi="Courier New" w:cs="Courier New"/>
                <w:sz w:val="18"/>
                <w:szCs w:val="18"/>
              </w:rPr>
              <w:br/>
              <w:t xml:space="preserve">вание  </w:t>
            </w:r>
          </w:p>
        </w:tc>
        <w:tc>
          <w:tcPr>
            <w:tcW w:w="963"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54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  объектов  по муни-</w:t>
            </w:r>
            <w:r>
              <w:rPr>
                <w:rFonts w:ascii="Courier New" w:hAnsi="Courier New" w:cs="Courier New"/>
                <w:sz w:val="18"/>
                <w:szCs w:val="18"/>
              </w:rPr>
              <w:br/>
              <w:t xml:space="preserve">ципальному образованию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Объекты,   не   прошедшие</w:t>
            </w:r>
            <w:r>
              <w:rPr>
                <w:rFonts w:ascii="Courier New" w:hAnsi="Courier New" w:cs="Courier New"/>
                <w:sz w:val="18"/>
                <w:szCs w:val="18"/>
              </w:rPr>
              <w:br/>
              <w:t>опробование,  в   разрезе</w:t>
            </w:r>
            <w:r>
              <w:rPr>
                <w:rFonts w:ascii="Courier New" w:hAnsi="Courier New" w:cs="Courier New"/>
                <w:sz w:val="18"/>
                <w:szCs w:val="18"/>
              </w:rPr>
              <w:br/>
              <w:t>населенных пунктов, всего</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  </w:t>
            </w: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2  </w:t>
            </w: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3  </w:t>
            </w: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4  </w:t>
            </w:r>
          </w:p>
        </w:tc>
        <w:tc>
          <w:tcPr>
            <w:tcW w:w="28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Заместитель главы администрации        ___________________ ________________</w:t>
      </w:r>
    </w:p>
    <w:p w:rsidR="00A96090" w:rsidRDefault="00A96090">
      <w:pPr>
        <w:pStyle w:val="ConsPlusNonformat"/>
      </w:pPr>
      <w:r>
        <w:t>муниципального образования             (фамилия, инициалы)     (подпись)</w:t>
      </w:r>
    </w:p>
    <w:p w:rsidR="00A96090" w:rsidRDefault="00A96090">
      <w:pPr>
        <w:pStyle w:val="ConsPlusNonformat"/>
      </w:pPr>
      <w:r>
        <w:t>по вопросам жилищно-коммунального</w:t>
      </w:r>
    </w:p>
    <w:p w:rsidR="00A96090" w:rsidRDefault="00A96090">
      <w:pPr>
        <w:pStyle w:val="ConsPlusNonformat"/>
      </w:pPr>
      <w:r>
        <w:t>хозяйства</w:t>
      </w:r>
    </w:p>
    <w:p w:rsidR="00A96090" w:rsidRDefault="00A96090">
      <w:pPr>
        <w:pStyle w:val="ConsPlusNonformat"/>
      </w:pPr>
    </w:p>
    <w:p w:rsidR="00A96090" w:rsidRDefault="00A96090">
      <w:pPr>
        <w:pStyle w:val="ConsPlusNonformat"/>
      </w:pPr>
      <w:r>
        <w:t>Исполнитель ___________ ___________________ _________ _____________________</w:t>
      </w:r>
    </w:p>
    <w:p w:rsidR="00A96090" w:rsidRDefault="00A96090">
      <w:pPr>
        <w:pStyle w:val="ConsPlusNonformat"/>
      </w:pPr>
      <w:r>
        <w:t xml:space="preserve">            (должность) (фамилия, инициалы) (подпись)  (контактный телефон)</w:t>
      </w:r>
    </w:p>
    <w:p w:rsidR="00A96090" w:rsidRDefault="00A96090">
      <w:pPr>
        <w:pStyle w:val="ConsPlusNonformat"/>
      </w:pPr>
    </w:p>
    <w:p w:rsidR="00A96090" w:rsidRDefault="00A96090">
      <w:pPr>
        <w:pStyle w:val="ConsPlusNonformat"/>
      </w:pPr>
      <w:r>
        <w:t>"__"_________________ 20__ года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pStyle w:val="ConsPlusNonformat"/>
      </w:pPr>
      <w:bookmarkStart w:id="14" w:name="Par1695"/>
      <w:bookmarkEnd w:id="14"/>
      <w:r>
        <w:t xml:space="preserve">                            ОПЕРАТИВНАЯ СПРАВКА</w:t>
      </w:r>
    </w:p>
    <w:p w:rsidR="00A96090" w:rsidRDefault="00A96090">
      <w:pPr>
        <w:pStyle w:val="ConsPlusNonformat"/>
        <w:sectPr w:rsidR="00A96090">
          <w:pgSz w:w="11905" w:h="16838"/>
          <w:pgMar w:top="1134" w:right="850" w:bottom="1134" w:left="1701" w:header="720" w:footer="720" w:gutter="0"/>
          <w:cols w:space="720"/>
          <w:noEndnote/>
        </w:sectPr>
      </w:pPr>
    </w:p>
    <w:p w:rsidR="00A96090" w:rsidRDefault="00A96090">
      <w:pPr>
        <w:pStyle w:val="ConsPlusNonformat"/>
      </w:pPr>
      <w:r>
        <w:lastRenderedPageBreak/>
        <w:t xml:space="preserve">              О ВКЛЮЧЕНИИ В РАБОТУ ИСТОЧНИКОВ ТЕПЛОСНАБЖЕНИЯ</w:t>
      </w:r>
    </w:p>
    <w:p w:rsidR="00A96090" w:rsidRDefault="00A96090">
      <w:pPr>
        <w:pStyle w:val="ConsPlusNonformat"/>
      </w:pPr>
      <w:r>
        <w:t xml:space="preserve">             И ЦЕНТРАЛИЗОВАННЫХ СИСТЕМ ОТОПЛЕНИЯ В ЖИЛЫХ ДОМАХ</w:t>
      </w:r>
    </w:p>
    <w:p w:rsidR="00A96090" w:rsidRDefault="00A96090">
      <w:pPr>
        <w:pStyle w:val="ConsPlusNonformat"/>
      </w:pPr>
      <w:r>
        <w:t xml:space="preserve">        И НА ОБЪЕКТАХ СОЦИАЛЬНОЙ СФЕРЫ МУНИЦИПАЛЬНОГО ОБРАЗОВАНИЯ</w:t>
      </w:r>
    </w:p>
    <w:p w:rsidR="00A96090" w:rsidRDefault="00A96090">
      <w:pPr>
        <w:pStyle w:val="ConsPlusNonformat"/>
      </w:pPr>
      <w:r>
        <w:t xml:space="preserve">          _____________________________________________________</w:t>
      </w:r>
    </w:p>
    <w:p w:rsidR="00A96090" w:rsidRDefault="00A96090">
      <w:pPr>
        <w:pStyle w:val="ConsPlusNonformat"/>
      </w:pPr>
      <w:r>
        <w:t xml:space="preserve">              (наименование городского, сельского поселения)</w:t>
      </w:r>
    </w:p>
    <w:p w:rsidR="00A96090" w:rsidRDefault="00A96090">
      <w:pPr>
        <w:pStyle w:val="ConsPlusNonformat"/>
      </w:pPr>
      <w:r>
        <w:t xml:space="preserve">             ПО СОСТОЯНИЮ НА 9-00 "__"____________ 20__ ГОДА</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5"/>
        <w:gridCol w:w="2140"/>
        <w:gridCol w:w="749"/>
        <w:gridCol w:w="963"/>
        <w:gridCol w:w="1070"/>
        <w:gridCol w:w="963"/>
        <w:gridCol w:w="749"/>
        <w:gridCol w:w="963"/>
        <w:gridCol w:w="749"/>
        <w:gridCol w:w="963"/>
        <w:gridCol w:w="749"/>
        <w:gridCol w:w="1070"/>
        <w:gridCol w:w="1070"/>
        <w:gridCol w:w="963"/>
      </w:tblGrid>
      <w:tr w:rsidR="00A96090">
        <w:tblPrEx>
          <w:tblCellMar>
            <w:top w:w="0" w:type="dxa"/>
            <w:bottom w:w="0" w:type="dxa"/>
          </w:tblCellMar>
        </w:tblPrEx>
        <w:trPr>
          <w:trHeight w:val="900"/>
          <w:tblCellSpacing w:w="5" w:type="nil"/>
        </w:trPr>
        <w:tc>
          <w:tcPr>
            <w:tcW w:w="535"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140"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населенного пункта</w:t>
            </w:r>
          </w:p>
        </w:tc>
        <w:tc>
          <w:tcPr>
            <w:tcW w:w="3745" w:type="dxa"/>
            <w:gridSpan w:val="4"/>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Количество котельных,    </w:t>
            </w:r>
            <w:r>
              <w:rPr>
                <w:rFonts w:ascii="Courier New" w:hAnsi="Courier New" w:cs="Courier New"/>
                <w:sz w:val="18"/>
                <w:szCs w:val="18"/>
              </w:rPr>
              <w:br/>
              <w:t xml:space="preserve">  обеспечивающих жилой фонд   </w:t>
            </w:r>
            <w:r>
              <w:rPr>
                <w:rFonts w:ascii="Courier New" w:hAnsi="Courier New" w:cs="Courier New"/>
                <w:sz w:val="18"/>
                <w:szCs w:val="18"/>
              </w:rPr>
              <w:br/>
              <w:t xml:space="preserve">  и объекты социальной сферы  </w:t>
            </w:r>
            <w:r>
              <w:rPr>
                <w:rFonts w:ascii="Courier New" w:hAnsi="Courier New" w:cs="Courier New"/>
                <w:sz w:val="18"/>
                <w:szCs w:val="18"/>
              </w:rPr>
              <w:br/>
              <w:t xml:space="preserve">       тепловой энергией      </w:t>
            </w:r>
          </w:p>
        </w:tc>
        <w:tc>
          <w:tcPr>
            <w:tcW w:w="3424" w:type="dxa"/>
            <w:gridSpan w:val="4"/>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Количество жилых домов с  </w:t>
            </w:r>
            <w:r>
              <w:rPr>
                <w:rFonts w:ascii="Courier New" w:hAnsi="Courier New" w:cs="Courier New"/>
                <w:sz w:val="18"/>
                <w:szCs w:val="18"/>
              </w:rPr>
              <w:br/>
              <w:t>централизованным отоплением</w:t>
            </w:r>
          </w:p>
        </w:tc>
        <w:tc>
          <w:tcPr>
            <w:tcW w:w="3852" w:type="dxa"/>
            <w:gridSpan w:val="4"/>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Количество объектов социальной </w:t>
            </w:r>
            <w:r>
              <w:rPr>
                <w:rFonts w:ascii="Courier New" w:hAnsi="Courier New" w:cs="Courier New"/>
                <w:sz w:val="18"/>
                <w:szCs w:val="18"/>
              </w:rPr>
              <w:br/>
              <w:t xml:space="preserve">   сферы с централизованным    </w:t>
            </w:r>
            <w:r>
              <w:rPr>
                <w:rFonts w:ascii="Courier New" w:hAnsi="Courier New" w:cs="Courier New"/>
                <w:sz w:val="18"/>
                <w:szCs w:val="18"/>
              </w:rPr>
              <w:br/>
              <w:t xml:space="preserve">          отоплением           </w:t>
            </w:r>
          </w:p>
        </w:tc>
      </w:tr>
      <w:tr w:rsidR="00A96090">
        <w:tblPrEx>
          <w:tblCellMar>
            <w:top w:w="0" w:type="dxa"/>
            <w:bottom w:w="0" w:type="dxa"/>
          </w:tblCellMar>
        </w:tblPrEx>
        <w:trPr>
          <w:trHeight w:val="36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14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2996" w:type="dxa"/>
            <w:gridSpan w:val="3"/>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не включено в работу  </w:t>
            </w:r>
          </w:p>
        </w:tc>
        <w:tc>
          <w:tcPr>
            <w:tcW w:w="749"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2675" w:type="dxa"/>
            <w:gridSpan w:val="3"/>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не включено в работу </w:t>
            </w:r>
          </w:p>
        </w:tc>
        <w:tc>
          <w:tcPr>
            <w:tcW w:w="749"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всего</w:t>
            </w:r>
          </w:p>
        </w:tc>
        <w:tc>
          <w:tcPr>
            <w:tcW w:w="3103" w:type="dxa"/>
            <w:gridSpan w:val="3"/>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   не включено в работу  </w:t>
            </w:r>
          </w:p>
        </w:tc>
      </w:tr>
      <w:tr w:rsidR="00A96090">
        <w:tblPrEx>
          <w:tblCellMar>
            <w:top w:w="0" w:type="dxa"/>
            <w:bottom w:w="0" w:type="dxa"/>
          </w:tblCellMar>
        </w:tblPrEx>
        <w:trPr>
          <w:trHeight w:val="108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14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муници-</w:t>
            </w:r>
            <w:r>
              <w:rPr>
                <w:rFonts w:ascii="Courier New" w:hAnsi="Courier New" w:cs="Courier New"/>
                <w:sz w:val="18"/>
                <w:szCs w:val="18"/>
              </w:rPr>
              <w:br/>
              <w:t>пальных</w:t>
            </w: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ведом-  </w:t>
            </w:r>
            <w:r>
              <w:rPr>
                <w:rFonts w:ascii="Courier New" w:hAnsi="Courier New" w:cs="Courier New"/>
                <w:sz w:val="18"/>
                <w:szCs w:val="18"/>
              </w:rPr>
              <w:br/>
              <w:t>ственных</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причины</w:t>
            </w:r>
            <w:r>
              <w:rPr>
                <w:rFonts w:ascii="Courier New" w:hAnsi="Courier New" w:cs="Courier New"/>
                <w:sz w:val="18"/>
                <w:szCs w:val="18"/>
              </w:rPr>
              <w:br/>
              <w:t>невклю-</w:t>
            </w:r>
            <w:r>
              <w:rPr>
                <w:rFonts w:ascii="Courier New" w:hAnsi="Courier New" w:cs="Courier New"/>
                <w:sz w:val="18"/>
                <w:szCs w:val="18"/>
              </w:rPr>
              <w:br/>
              <w:t>чения и</w:t>
            </w:r>
            <w:r>
              <w:rPr>
                <w:rFonts w:ascii="Courier New" w:hAnsi="Courier New" w:cs="Courier New"/>
                <w:sz w:val="18"/>
                <w:szCs w:val="18"/>
              </w:rPr>
              <w:br/>
              <w:t xml:space="preserve">сроки  </w:t>
            </w:r>
            <w:r>
              <w:rPr>
                <w:rFonts w:ascii="Courier New" w:hAnsi="Courier New" w:cs="Courier New"/>
                <w:sz w:val="18"/>
                <w:szCs w:val="18"/>
              </w:rPr>
              <w:br/>
              <w:t xml:space="preserve">вклю-  </w:t>
            </w:r>
            <w:r>
              <w:rPr>
                <w:rFonts w:ascii="Courier New" w:hAnsi="Courier New" w:cs="Courier New"/>
                <w:sz w:val="18"/>
                <w:szCs w:val="18"/>
              </w:rPr>
              <w:br/>
              <w:t xml:space="preserve">чения  </w:t>
            </w: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муници-</w:t>
            </w:r>
            <w:r>
              <w:rPr>
                <w:rFonts w:ascii="Courier New" w:hAnsi="Courier New" w:cs="Courier New"/>
                <w:sz w:val="18"/>
                <w:szCs w:val="18"/>
              </w:rPr>
              <w:br/>
              <w:t>пальных</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част-</w:t>
            </w:r>
            <w:r>
              <w:rPr>
                <w:rFonts w:ascii="Courier New" w:hAnsi="Courier New" w:cs="Courier New"/>
                <w:sz w:val="18"/>
                <w:szCs w:val="18"/>
              </w:rPr>
              <w:br/>
              <w:t xml:space="preserve">ных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причины</w:t>
            </w:r>
            <w:r>
              <w:rPr>
                <w:rFonts w:ascii="Courier New" w:hAnsi="Courier New" w:cs="Courier New"/>
                <w:sz w:val="18"/>
                <w:szCs w:val="18"/>
              </w:rPr>
              <w:br/>
              <w:t>невклю-</w:t>
            </w:r>
            <w:r>
              <w:rPr>
                <w:rFonts w:ascii="Courier New" w:hAnsi="Courier New" w:cs="Courier New"/>
                <w:sz w:val="18"/>
                <w:szCs w:val="18"/>
              </w:rPr>
              <w:br/>
              <w:t>чения и</w:t>
            </w:r>
            <w:r>
              <w:rPr>
                <w:rFonts w:ascii="Courier New" w:hAnsi="Courier New" w:cs="Courier New"/>
                <w:sz w:val="18"/>
                <w:szCs w:val="18"/>
              </w:rPr>
              <w:br/>
              <w:t xml:space="preserve">сроки  </w:t>
            </w:r>
            <w:r>
              <w:rPr>
                <w:rFonts w:ascii="Courier New" w:hAnsi="Courier New" w:cs="Courier New"/>
                <w:sz w:val="18"/>
                <w:szCs w:val="18"/>
              </w:rPr>
              <w:br/>
              <w:t xml:space="preserve">вклю-  </w:t>
            </w:r>
            <w:r>
              <w:rPr>
                <w:rFonts w:ascii="Courier New" w:hAnsi="Courier New" w:cs="Courier New"/>
                <w:sz w:val="18"/>
                <w:szCs w:val="18"/>
              </w:rPr>
              <w:br/>
              <w:t xml:space="preserve">чения  </w:t>
            </w:r>
          </w:p>
        </w:tc>
        <w:tc>
          <w:tcPr>
            <w:tcW w:w="749"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муници- </w:t>
            </w:r>
            <w:r>
              <w:rPr>
                <w:rFonts w:ascii="Courier New" w:hAnsi="Courier New" w:cs="Courier New"/>
                <w:sz w:val="18"/>
                <w:szCs w:val="18"/>
              </w:rPr>
              <w:br/>
              <w:t xml:space="preserve">пальной </w:t>
            </w:r>
            <w:r>
              <w:rPr>
                <w:rFonts w:ascii="Courier New" w:hAnsi="Courier New" w:cs="Courier New"/>
                <w:sz w:val="18"/>
                <w:szCs w:val="18"/>
              </w:rPr>
              <w:br/>
              <w:t xml:space="preserve">собст-  </w:t>
            </w:r>
            <w:r>
              <w:rPr>
                <w:rFonts w:ascii="Courier New" w:hAnsi="Courier New" w:cs="Courier New"/>
                <w:sz w:val="18"/>
                <w:szCs w:val="18"/>
              </w:rPr>
              <w:br/>
              <w:t>венности</w:t>
            </w: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област- </w:t>
            </w:r>
            <w:r>
              <w:rPr>
                <w:rFonts w:ascii="Courier New" w:hAnsi="Courier New" w:cs="Courier New"/>
                <w:sz w:val="18"/>
                <w:szCs w:val="18"/>
              </w:rPr>
              <w:br/>
              <w:t>ной соб-</w:t>
            </w:r>
            <w:r>
              <w:rPr>
                <w:rFonts w:ascii="Courier New" w:hAnsi="Courier New" w:cs="Courier New"/>
                <w:sz w:val="18"/>
                <w:szCs w:val="18"/>
              </w:rPr>
              <w:br/>
              <w:t xml:space="preserve">ствен-  </w:t>
            </w:r>
            <w:r>
              <w:rPr>
                <w:rFonts w:ascii="Courier New" w:hAnsi="Courier New" w:cs="Courier New"/>
                <w:sz w:val="18"/>
                <w:szCs w:val="18"/>
              </w:rPr>
              <w:br/>
              <w:t xml:space="preserve">ности   </w:t>
            </w: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причины</w:t>
            </w:r>
            <w:r>
              <w:rPr>
                <w:rFonts w:ascii="Courier New" w:hAnsi="Courier New" w:cs="Courier New"/>
                <w:sz w:val="18"/>
                <w:szCs w:val="18"/>
              </w:rPr>
              <w:br/>
              <w:t>невклю-</w:t>
            </w:r>
            <w:r>
              <w:rPr>
                <w:rFonts w:ascii="Courier New" w:hAnsi="Courier New" w:cs="Courier New"/>
                <w:sz w:val="18"/>
                <w:szCs w:val="18"/>
              </w:rPr>
              <w:br/>
              <w:t>чения и</w:t>
            </w:r>
            <w:r>
              <w:rPr>
                <w:rFonts w:ascii="Courier New" w:hAnsi="Courier New" w:cs="Courier New"/>
                <w:sz w:val="18"/>
                <w:szCs w:val="18"/>
              </w:rPr>
              <w:br/>
              <w:t xml:space="preserve">сроки  </w:t>
            </w:r>
            <w:r>
              <w:rPr>
                <w:rFonts w:ascii="Courier New" w:hAnsi="Courier New" w:cs="Courier New"/>
                <w:sz w:val="18"/>
                <w:szCs w:val="18"/>
              </w:rPr>
              <w:br/>
              <w:t xml:space="preserve">вклю-  </w:t>
            </w:r>
            <w:r>
              <w:rPr>
                <w:rFonts w:ascii="Courier New" w:hAnsi="Courier New" w:cs="Courier New"/>
                <w:sz w:val="18"/>
                <w:szCs w:val="18"/>
              </w:rPr>
              <w:br/>
              <w:t xml:space="preserve">чения  </w:t>
            </w:r>
          </w:p>
        </w:tc>
      </w:tr>
      <w:tr w:rsidR="00A96090">
        <w:tblPrEx>
          <w:tblCellMar>
            <w:top w:w="0" w:type="dxa"/>
            <w:bottom w:w="0" w:type="dxa"/>
          </w:tblCellMar>
        </w:tblPrEx>
        <w:trPr>
          <w:trHeight w:val="720"/>
          <w:tblCellSpacing w:w="5" w:type="nil"/>
        </w:trPr>
        <w:tc>
          <w:tcPr>
            <w:tcW w:w="535"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14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Всего объектов    </w:t>
            </w:r>
            <w:r>
              <w:rPr>
                <w:rFonts w:ascii="Courier New" w:hAnsi="Courier New" w:cs="Courier New"/>
                <w:sz w:val="18"/>
                <w:szCs w:val="18"/>
              </w:rPr>
              <w:br/>
              <w:t xml:space="preserve">по муниципальному </w:t>
            </w:r>
            <w:r>
              <w:rPr>
                <w:rFonts w:ascii="Courier New" w:hAnsi="Courier New" w:cs="Courier New"/>
                <w:sz w:val="18"/>
                <w:szCs w:val="18"/>
              </w:rPr>
              <w:br/>
              <w:t xml:space="preserve">образованию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90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14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Объекты, не проше-</w:t>
            </w:r>
            <w:r>
              <w:rPr>
                <w:rFonts w:ascii="Courier New" w:hAnsi="Courier New" w:cs="Courier New"/>
                <w:sz w:val="18"/>
                <w:szCs w:val="18"/>
              </w:rPr>
              <w:br/>
              <w:t>дшие опробование в</w:t>
            </w:r>
            <w:r>
              <w:rPr>
                <w:rFonts w:ascii="Courier New" w:hAnsi="Courier New" w:cs="Courier New"/>
                <w:sz w:val="18"/>
                <w:szCs w:val="18"/>
              </w:rPr>
              <w:br/>
              <w:t>разрезе населенных</w:t>
            </w:r>
            <w:r>
              <w:rPr>
                <w:rFonts w:ascii="Courier New" w:hAnsi="Courier New" w:cs="Courier New"/>
                <w:sz w:val="18"/>
                <w:szCs w:val="18"/>
              </w:rPr>
              <w:br/>
              <w:t xml:space="preserve">пунктов, всего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720"/>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14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Всего объектов по </w:t>
            </w:r>
            <w:r>
              <w:rPr>
                <w:rFonts w:ascii="Courier New" w:hAnsi="Courier New" w:cs="Courier New"/>
                <w:sz w:val="18"/>
                <w:szCs w:val="18"/>
              </w:rPr>
              <w:br/>
              <w:t xml:space="preserve">муниципальному    </w:t>
            </w:r>
            <w:r>
              <w:rPr>
                <w:rFonts w:ascii="Courier New" w:hAnsi="Courier New" w:cs="Courier New"/>
                <w:sz w:val="18"/>
                <w:szCs w:val="18"/>
              </w:rPr>
              <w:br/>
              <w:t xml:space="preserve">образованию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214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1  </w:t>
            </w:r>
          </w:p>
        </w:tc>
        <w:tc>
          <w:tcPr>
            <w:tcW w:w="214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3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 xml:space="preserve">2  </w:t>
            </w:r>
          </w:p>
        </w:tc>
        <w:tc>
          <w:tcPr>
            <w:tcW w:w="214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jc w:val="both"/>
        <w:rPr>
          <w:rFonts w:ascii="Calibri" w:hAnsi="Calibri" w:cs="Calibri"/>
        </w:rPr>
      </w:pPr>
    </w:p>
    <w:p w:rsidR="00A96090" w:rsidRDefault="00A96090">
      <w:pPr>
        <w:pStyle w:val="ConsPlusNonformat"/>
      </w:pPr>
      <w:r>
        <w:t>Заместитель главы администрации        ___________________ ________________</w:t>
      </w:r>
    </w:p>
    <w:p w:rsidR="00A96090" w:rsidRDefault="00A96090">
      <w:pPr>
        <w:pStyle w:val="ConsPlusNonformat"/>
      </w:pPr>
      <w:r>
        <w:t>муниципального образования             (фамилия, инициалы)     (подпись)</w:t>
      </w:r>
    </w:p>
    <w:p w:rsidR="00A96090" w:rsidRDefault="00A96090">
      <w:pPr>
        <w:pStyle w:val="ConsPlusNonformat"/>
      </w:pPr>
      <w:r>
        <w:t>по вопросам жилищно-коммунального</w:t>
      </w:r>
    </w:p>
    <w:p w:rsidR="00A96090" w:rsidRDefault="00A96090">
      <w:pPr>
        <w:pStyle w:val="ConsPlusNonformat"/>
      </w:pPr>
      <w:r>
        <w:t>хозяйства</w:t>
      </w:r>
    </w:p>
    <w:p w:rsidR="00A96090" w:rsidRDefault="00A96090">
      <w:pPr>
        <w:pStyle w:val="ConsPlusNonformat"/>
      </w:pPr>
    </w:p>
    <w:p w:rsidR="00A96090" w:rsidRDefault="00A96090">
      <w:pPr>
        <w:pStyle w:val="ConsPlusNonformat"/>
      </w:pPr>
      <w:r>
        <w:t>Исполнитель ___________ ___________________ _________ _____________________</w:t>
      </w:r>
    </w:p>
    <w:p w:rsidR="00A96090" w:rsidRDefault="00A96090">
      <w:pPr>
        <w:pStyle w:val="ConsPlusNonformat"/>
      </w:pPr>
      <w:r>
        <w:t xml:space="preserve">            (должность) (фамилия, инициалы) (подпись)  (контактный телефон)</w:t>
      </w:r>
    </w:p>
    <w:p w:rsidR="00A96090" w:rsidRDefault="00A96090">
      <w:pPr>
        <w:pStyle w:val="ConsPlusNonformat"/>
      </w:pPr>
    </w:p>
    <w:p w:rsidR="00A96090" w:rsidRDefault="00A96090">
      <w:pPr>
        <w:pStyle w:val="ConsPlusNonformat"/>
      </w:pPr>
      <w:r>
        <w:lastRenderedPageBreak/>
        <w:t>"__"_________________ 20__ года</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15" w:name="Par1755"/>
      <w:bookmarkEnd w:id="15"/>
      <w:r>
        <w:rPr>
          <w:rFonts w:ascii="Calibri" w:hAnsi="Calibri" w:cs="Calibri"/>
        </w:rPr>
        <w:t>НОРМАТИВНЫЕ СРОКИ ЛИКВИДАЦИИ ПОВРЕЖДЕНИЙ</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НА ТРУБОПРОВОДАХ ТЕПЛОВЫХ И ВОДОПРОВОДНЫХ СЕТЕЙ</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pStyle w:val="ConsPlusNonformat"/>
      </w:pPr>
      <w:r>
        <w:t xml:space="preserve">                                                                    (часов)</w:t>
      </w:r>
    </w:p>
    <w:p w:rsidR="00A96090" w:rsidRDefault="00A96090">
      <w:pPr>
        <w:pStyle w:val="ConsPlusNonformat"/>
        <w:sectPr w:rsidR="00A96090">
          <w:pgSz w:w="16838" w:h="11905" w:orient="landscape"/>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
        <w:gridCol w:w="4158"/>
        <w:gridCol w:w="792"/>
        <w:gridCol w:w="891"/>
        <w:gridCol w:w="891"/>
        <w:gridCol w:w="891"/>
        <w:gridCol w:w="1089"/>
      </w:tblGrid>
      <w:tr w:rsidR="00A96090">
        <w:tblPrEx>
          <w:tblCellMar>
            <w:top w:w="0" w:type="dxa"/>
            <w:bottom w:w="0" w:type="dxa"/>
          </w:tblCellMar>
        </w:tblPrEx>
        <w:trPr>
          <w:trHeight w:val="320"/>
          <w:tblCellSpacing w:w="5" w:type="nil"/>
        </w:trPr>
        <w:tc>
          <w:tcPr>
            <w:tcW w:w="495"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lastRenderedPageBreak/>
              <w:t xml:space="preserve"> N </w:t>
            </w:r>
            <w:r>
              <w:rPr>
                <w:rFonts w:ascii="Courier New" w:hAnsi="Courier New" w:cs="Courier New"/>
                <w:sz w:val="16"/>
                <w:szCs w:val="16"/>
              </w:rPr>
              <w:br/>
              <w:t>п/п</w:t>
            </w:r>
          </w:p>
        </w:tc>
        <w:tc>
          <w:tcPr>
            <w:tcW w:w="4158"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Этапы работы              </w:t>
            </w:r>
          </w:p>
        </w:tc>
        <w:tc>
          <w:tcPr>
            <w:tcW w:w="4554" w:type="dxa"/>
            <w:gridSpan w:val="5"/>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Диаметры труб, мм            </w:t>
            </w:r>
          </w:p>
        </w:tc>
      </w:tr>
      <w:tr w:rsidR="00A96090">
        <w:tblPrEx>
          <w:tblCellMar>
            <w:top w:w="0" w:type="dxa"/>
            <w:bottom w:w="0" w:type="dxa"/>
          </w:tblCellMar>
        </w:tblPrEx>
        <w:trPr>
          <w:tblCellSpacing w:w="5" w:type="nil"/>
        </w:trPr>
        <w:tc>
          <w:tcPr>
            <w:tcW w:w="495"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158"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57-219</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273-426</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529-720</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820-920</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1020-1420</w:t>
            </w:r>
          </w:p>
        </w:tc>
      </w:tr>
      <w:tr w:rsidR="00A96090">
        <w:tblPrEx>
          <w:tblCellMar>
            <w:top w:w="0" w:type="dxa"/>
            <w:bottom w:w="0" w:type="dxa"/>
          </w:tblCellMar>
        </w:tblPrEx>
        <w:trPr>
          <w:trHeight w:val="640"/>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1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Отключение      дефектного      участка,</w:t>
            </w:r>
            <w:r>
              <w:rPr>
                <w:rFonts w:ascii="Courier New" w:hAnsi="Courier New" w:cs="Courier New"/>
                <w:sz w:val="16"/>
                <w:szCs w:val="16"/>
              </w:rPr>
              <w:br/>
              <w:t>ограждение,  вызов   при   необходимости</w:t>
            </w:r>
            <w:r>
              <w:rPr>
                <w:rFonts w:ascii="Courier New" w:hAnsi="Courier New" w:cs="Courier New"/>
                <w:sz w:val="16"/>
                <w:szCs w:val="16"/>
              </w:rPr>
              <w:br/>
              <w:t>Государственной  инспекции  безопасности</w:t>
            </w:r>
            <w:r>
              <w:rPr>
                <w:rFonts w:ascii="Courier New" w:hAnsi="Courier New" w:cs="Courier New"/>
                <w:sz w:val="16"/>
                <w:szCs w:val="16"/>
              </w:rPr>
              <w:br/>
              <w:t xml:space="preserve">дорожного движения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    </w:t>
            </w:r>
          </w:p>
        </w:tc>
      </w:tr>
      <w:tr w:rsidR="00A96090">
        <w:tblPrEx>
          <w:tblCellMar>
            <w:top w:w="0" w:type="dxa"/>
            <w:bottom w:w="0" w:type="dxa"/>
          </w:tblCellMar>
        </w:tblPrEx>
        <w:trPr>
          <w:trHeight w:val="320"/>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2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Откачка воды из затопленных камер, шахт,</w:t>
            </w:r>
            <w:r>
              <w:rPr>
                <w:rFonts w:ascii="Courier New" w:hAnsi="Courier New" w:cs="Courier New"/>
                <w:sz w:val="16"/>
                <w:szCs w:val="16"/>
              </w:rPr>
              <w:br/>
              <w:t xml:space="preserve">каналов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5    </w:t>
            </w:r>
          </w:p>
        </w:tc>
      </w:tr>
      <w:tr w:rsidR="00A96090">
        <w:tblPrEx>
          <w:tblCellMar>
            <w:top w:w="0" w:type="dxa"/>
            <w:bottom w:w="0" w:type="dxa"/>
          </w:tblCellMar>
        </w:tblPrEx>
        <w:trPr>
          <w:trHeight w:val="320"/>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3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Вызов комиссии, опорожнение отключенного</w:t>
            </w:r>
            <w:r>
              <w:rPr>
                <w:rFonts w:ascii="Courier New" w:hAnsi="Courier New" w:cs="Courier New"/>
                <w:sz w:val="16"/>
                <w:szCs w:val="16"/>
              </w:rPr>
              <w:br/>
              <w:t xml:space="preserve">участка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    </w:t>
            </w:r>
          </w:p>
        </w:tc>
      </w:tr>
      <w:tr w:rsidR="00A96090">
        <w:tblPrEx>
          <w:tblCellMar>
            <w:top w:w="0" w:type="dxa"/>
            <w:bottom w:w="0" w:type="dxa"/>
          </w:tblCellMar>
        </w:tblPrEx>
        <w:trPr>
          <w:trHeight w:val="320"/>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4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Вскрытие   дефектного   участка   трубы,</w:t>
            </w:r>
            <w:r>
              <w:rPr>
                <w:rFonts w:ascii="Courier New" w:hAnsi="Courier New" w:cs="Courier New"/>
                <w:sz w:val="16"/>
                <w:szCs w:val="16"/>
              </w:rPr>
              <w:br/>
              <w:t xml:space="preserve">определение размеров и границ дефекта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1,5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    </w:t>
            </w:r>
          </w:p>
        </w:tc>
      </w:tr>
      <w:tr w:rsidR="00A96090">
        <w:tblPrEx>
          <w:tblCellMar>
            <w:top w:w="0" w:type="dxa"/>
            <w:bottom w:w="0" w:type="dxa"/>
          </w:tblCellMar>
        </w:tblPrEx>
        <w:trPr>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5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Вырезка дефектного участка трубы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0,5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0,5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1,5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r>
      <w:tr w:rsidR="00A96090">
        <w:tblPrEx>
          <w:tblCellMar>
            <w:top w:w="0" w:type="dxa"/>
            <w:bottom w:w="0" w:type="dxa"/>
          </w:tblCellMar>
        </w:tblPrEx>
        <w:trPr>
          <w:trHeight w:val="320"/>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6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Подготовка  участка  под  укладку  новой</w:t>
            </w:r>
            <w:r>
              <w:rPr>
                <w:rFonts w:ascii="Courier New" w:hAnsi="Courier New" w:cs="Courier New"/>
                <w:sz w:val="16"/>
                <w:szCs w:val="16"/>
              </w:rPr>
              <w:br/>
              <w:t xml:space="preserve">трубы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0,5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1,5   </w:t>
            </w:r>
          </w:p>
        </w:tc>
      </w:tr>
      <w:tr w:rsidR="00A96090">
        <w:tblPrEx>
          <w:tblCellMar>
            <w:top w:w="0" w:type="dxa"/>
            <w:bottom w:w="0" w:type="dxa"/>
          </w:tblCellMar>
        </w:tblPrEx>
        <w:trPr>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7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Установка новой трубы и сварка стыков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3,5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4,5   </w:t>
            </w:r>
          </w:p>
        </w:tc>
      </w:tr>
      <w:tr w:rsidR="00A96090">
        <w:tblPrEx>
          <w:tblCellMar>
            <w:top w:w="0" w:type="dxa"/>
            <w:bottom w:w="0" w:type="dxa"/>
          </w:tblCellMar>
        </w:tblPrEx>
        <w:trPr>
          <w:trHeight w:val="480"/>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8  </w:t>
            </w: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Заполнение     отключенного     участка,</w:t>
            </w:r>
            <w:r>
              <w:rPr>
                <w:rFonts w:ascii="Courier New" w:hAnsi="Courier New" w:cs="Courier New"/>
                <w:sz w:val="16"/>
                <w:szCs w:val="16"/>
              </w:rPr>
              <w:br/>
              <w:t>восстановление            теплоснабжения</w:t>
            </w:r>
            <w:r>
              <w:rPr>
                <w:rFonts w:ascii="Courier New" w:hAnsi="Courier New" w:cs="Courier New"/>
                <w:sz w:val="16"/>
                <w:szCs w:val="16"/>
              </w:rPr>
              <w:br/>
              <w:t xml:space="preserve">потребителей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2,5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4    </w:t>
            </w:r>
          </w:p>
        </w:tc>
      </w:tr>
      <w:tr w:rsidR="00A96090">
        <w:tblPrEx>
          <w:tblCellMar>
            <w:top w:w="0" w:type="dxa"/>
            <w:bottom w:w="0" w:type="dxa"/>
          </w:tblCellMar>
        </w:tblPrEx>
        <w:trPr>
          <w:tblCellSpacing w:w="5" w:type="nil"/>
        </w:trPr>
        <w:tc>
          <w:tcPr>
            <w:tcW w:w="495"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15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7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8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13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20   </w:t>
            </w:r>
          </w:p>
        </w:tc>
        <w:tc>
          <w:tcPr>
            <w:tcW w:w="891"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24   </w:t>
            </w:r>
          </w:p>
        </w:tc>
        <w:tc>
          <w:tcPr>
            <w:tcW w:w="1089"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6"/>
                <w:szCs w:val="16"/>
              </w:rPr>
            </w:pPr>
            <w:r>
              <w:rPr>
                <w:rFonts w:ascii="Courier New" w:hAnsi="Courier New" w:cs="Courier New"/>
                <w:sz w:val="16"/>
                <w:szCs w:val="16"/>
              </w:rPr>
              <w:t xml:space="preserve">   30    </w:t>
            </w: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трубопровода через проходы подземных сооружений в нормативные сроки ликвидации повреждений применяется коэффициент 1,3.</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03" w:history="1">
        <w:r>
          <w:rPr>
            <w:rFonts w:ascii="Calibri" w:hAnsi="Calibri" w:cs="Calibri"/>
            <w:color w:val="0000FF"/>
          </w:rPr>
          <w:t>Нормативные сроки</w:t>
        </w:r>
      </w:hyperlink>
      <w:r>
        <w:rPr>
          <w:rFonts w:ascii="Calibri" w:hAnsi="Calibri" w:cs="Calibri"/>
        </w:rPr>
        <w:t xml:space="preserve"> выполнения дополнительных технологических операций на участках тепловых сетей при ликвидации повреждений указаны в приложении 12 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16" w:name="Par1803"/>
      <w:bookmarkEnd w:id="16"/>
      <w:r>
        <w:rPr>
          <w:rFonts w:ascii="Calibri" w:hAnsi="Calibri" w:cs="Calibri"/>
        </w:rPr>
        <w:t>НОРМАТИВНЫЕ СРОКИ ВЫПОЛНЕНИЯ ДОПОЛНИТЕЛЬНЫХ</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ОПЕРАЦИЙ НА УЧАСТКАХ ТЕПЛОВЫХ СЕТЕЙ</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ПРИ ЛИКВИДАЦИИ ПОВРЕЖДЕНИЙ</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pStyle w:val="ConsPlusNonformat"/>
      </w:pPr>
      <w:r>
        <w:t xml:space="preserve">                                                                    (часов)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4292"/>
        <w:gridCol w:w="1276"/>
        <w:gridCol w:w="928"/>
        <w:gridCol w:w="1044"/>
        <w:gridCol w:w="1160"/>
      </w:tblGrid>
      <w:tr w:rsidR="00A96090">
        <w:tblPrEx>
          <w:tblCellMar>
            <w:top w:w="0" w:type="dxa"/>
            <w:bottom w:w="0" w:type="dxa"/>
          </w:tblCellMar>
        </w:tblPrEx>
        <w:trPr>
          <w:trHeight w:val="1000"/>
          <w:tblCellSpacing w:w="5" w:type="nil"/>
        </w:trPr>
        <w:tc>
          <w:tcPr>
            <w:tcW w:w="580"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292"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Наименование и характеристика   </w:t>
            </w:r>
            <w:r>
              <w:rPr>
                <w:rFonts w:ascii="Courier New" w:hAnsi="Courier New" w:cs="Courier New"/>
                <w:sz w:val="20"/>
                <w:szCs w:val="20"/>
              </w:rPr>
              <w:br/>
              <w:t xml:space="preserve"> строительных работ и конструкций  </w:t>
            </w:r>
          </w:p>
        </w:tc>
        <w:tc>
          <w:tcPr>
            <w:tcW w:w="1276" w:type="dxa"/>
            <w:vMerge w:val="restart"/>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3132" w:type="dxa"/>
            <w:gridSpan w:val="3"/>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Затраты труда бригадой </w:t>
            </w:r>
            <w:r>
              <w:rPr>
                <w:rFonts w:ascii="Courier New" w:hAnsi="Courier New" w:cs="Courier New"/>
                <w:sz w:val="20"/>
                <w:szCs w:val="20"/>
              </w:rPr>
              <w:br/>
              <w:t xml:space="preserve"> (при диаметре трубы,  </w:t>
            </w:r>
            <w:r>
              <w:rPr>
                <w:rFonts w:ascii="Courier New" w:hAnsi="Courier New" w:cs="Courier New"/>
                <w:sz w:val="20"/>
                <w:szCs w:val="20"/>
              </w:rPr>
              <w:br/>
              <w:t>арматуры, компенсатора,</w:t>
            </w:r>
            <w:r>
              <w:rPr>
                <w:rFonts w:ascii="Courier New" w:hAnsi="Courier New" w:cs="Courier New"/>
                <w:sz w:val="20"/>
                <w:szCs w:val="20"/>
              </w:rPr>
              <w:br/>
              <w:t xml:space="preserve">       заглушки)       </w:t>
            </w: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292"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276"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до 159</w:t>
            </w:r>
            <w:r>
              <w:rPr>
                <w:rFonts w:ascii="Courier New" w:hAnsi="Courier New" w:cs="Courier New"/>
                <w:sz w:val="20"/>
                <w:szCs w:val="20"/>
              </w:rPr>
              <w:br/>
              <w:t xml:space="preserve">  мм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219-426</w:t>
            </w:r>
            <w:r>
              <w:rPr>
                <w:rFonts w:ascii="Courier New" w:hAnsi="Courier New" w:cs="Courier New"/>
                <w:sz w:val="20"/>
                <w:szCs w:val="20"/>
              </w:rPr>
              <w:br/>
              <w:t xml:space="preserve">  мм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529-1020</w:t>
            </w:r>
            <w:r>
              <w:rPr>
                <w:rFonts w:ascii="Courier New" w:hAnsi="Courier New" w:cs="Courier New"/>
                <w:sz w:val="20"/>
                <w:szCs w:val="20"/>
              </w:rPr>
              <w:br/>
              <w:t xml:space="preserve">   мм   </w:t>
            </w: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1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Замена щитовой неподвижной опоры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опора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3,9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6,2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14   </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2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Замена  компенсатора  сальникового,</w:t>
            </w:r>
            <w:r>
              <w:rPr>
                <w:rFonts w:ascii="Courier New" w:hAnsi="Courier New" w:cs="Courier New"/>
                <w:sz w:val="20"/>
                <w:szCs w:val="20"/>
              </w:rPr>
              <w:br/>
              <w:t xml:space="preserve">сильфонного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компл.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4,2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7,9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18,7  </w:t>
            </w: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3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Замена компенсатора П-образного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компл.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2,4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2,5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    </w:t>
            </w: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4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Замена арматуры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4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12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bookmarkStart w:id="17" w:name="Par1824"/>
            <w:bookmarkEnd w:id="17"/>
            <w:r>
              <w:rPr>
                <w:rFonts w:ascii="Courier New" w:hAnsi="Courier New" w:cs="Courier New"/>
                <w:sz w:val="20"/>
                <w:szCs w:val="20"/>
              </w:rPr>
              <w:t xml:space="preserve">12,5/33 </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5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Замена     металлоконструкций     в</w:t>
            </w:r>
            <w:r>
              <w:rPr>
                <w:rFonts w:ascii="Courier New" w:hAnsi="Courier New" w:cs="Courier New"/>
                <w:sz w:val="20"/>
                <w:szCs w:val="20"/>
              </w:rPr>
              <w:br/>
              <w:t xml:space="preserve">камерах, тоннелях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т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8,5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8,5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17   </w:t>
            </w: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6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Установка и снятие заглушек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загл.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1,2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3,5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4,5   </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7  </w:t>
            </w:r>
          </w:p>
        </w:tc>
        <w:tc>
          <w:tcPr>
            <w:tcW w:w="42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Ручная    шурфовка    электрических</w:t>
            </w:r>
            <w:r>
              <w:rPr>
                <w:rFonts w:ascii="Courier New" w:hAnsi="Courier New" w:cs="Courier New"/>
                <w:sz w:val="20"/>
                <w:szCs w:val="20"/>
              </w:rPr>
              <w:br/>
              <w:t xml:space="preserve">кабелей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92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2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2   </w:t>
            </w:r>
          </w:p>
        </w:tc>
        <w:tc>
          <w:tcPr>
            <w:tcW w:w="116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2    </w:t>
            </w: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824" w:history="1">
        <w:r>
          <w:rPr>
            <w:rFonts w:ascii="Calibri" w:hAnsi="Calibri" w:cs="Calibri"/>
            <w:color w:val="0000FF"/>
          </w:rPr>
          <w:t>строке 4</w:t>
        </w:r>
      </w:hyperlink>
      <w:r>
        <w:rPr>
          <w:rFonts w:ascii="Calibri" w:hAnsi="Calibri" w:cs="Calibri"/>
        </w:rPr>
        <w:t xml:space="preserve"> в числителе указано время без снятия перекрытия камеры, в знаменателе - с учетом всех строительно-монтажных работ.</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18" w:name="Par1845"/>
      <w:bookmarkEnd w:id="18"/>
      <w:r>
        <w:rPr>
          <w:rFonts w:ascii="Calibri" w:hAnsi="Calibri" w:cs="Calibri"/>
        </w:rPr>
        <w:t>НОРМАТИВНЫЕ СРОКИ ЛИКВИДАЦИИ НЕИСПРАВНОСТЕЙ АВАРИЙНОГО</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(СТОЯК С ДИАМЕТРОМ ТРУБОПРОВОДА ОТ 20 ДО 40 ММ)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 N │ Шифр номера  │                 Этапы работы                 │ Норма │</w:t>
      </w:r>
    </w:p>
    <w:p w:rsidR="00A96090" w:rsidRDefault="00A96090">
      <w:pPr>
        <w:pStyle w:val="ConsPlusCell"/>
        <w:rPr>
          <w:rFonts w:ascii="Courier New" w:hAnsi="Courier New" w:cs="Courier New"/>
          <w:sz w:val="20"/>
          <w:szCs w:val="20"/>
        </w:rPr>
      </w:pPr>
      <w:r>
        <w:rPr>
          <w:rFonts w:ascii="Courier New" w:hAnsi="Courier New" w:cs="Courier New"/>
          <w:sz w:val="20"/>
          <w:szCs w:val="20"/>
        </w:rPr>
        <w:t>│п/п│  норматива   │                                              │времени│</w:t>
      </w:r>
    </w:p>
    <w:p w:rsidR="00A96090" w:rsidRDefault="00A96090">
      <w:pPr>
        <w:pStyle w:val="ConsPlusCell"/>
        <w:rPr>
          <w:rFonts w:ascii="Courier New" w:hAnsi="Courier New" w:cs="Courier New"/>
          <w:sz w:val="20"/>
          <w:szCs w:val="20"/>
        </w:rPr>
      </w:pPr>
      <w:r>
        <w:rPr>
          <w:rFonts w:ascii="Courier New" w:hAnsi="Courier New" w:cs="Courier New"/>
          <w:sz w:val="20"/>
          <w:szCs w:val="20"/>
        </w:rPr>
        <w:t>│   │              │                                              │(часов)│</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│1  │Среднее       │Проезд к месту аварии                         │ 0,50  │</w:t>
      </w:r>
    </w:p>
    <w:p w:rsidR="00A96090" w:rsidRDefault="00A96090">
      <w:pPr>
        <w:pStyle w:val="ConsPlusCell"/>
        <w:rPr>
          <w:rFonts w:ascii="Courier New" w:hAnsi="Courier New" w:cs="Courier New"/>
          <w:sz w:val="20"/>
          <w:szCs w:val="20"/>
        </w:rPr>
      </w:pPr>
      <w:r>
        <w:rPr>
          <w:rFonts w:ascii="Courier New" w:hAnsi="Courier New" w:cs="Courier New"/>
          <w:sz w:val="20"/>
          <w:szCs w:val="20"/>
        </w:rPr>
        <w:t>│   │статистическое│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│2  │МР ЦНИС </w:t>
      </w:r>
      <w:hyperlink w:anchor="Par1886" w:history="1">
        <w:r>
          <w:rPr>
            <w:rFonts w:ascii="Courier New" w:hAnsi="Courier New" w:cs="Courier New"/>
            <w:color w:val="0000FF"/>
            <w:sz w:val="20"/>
            <w:szCs w:val="20"/>
          </w:rPr>
          <w:t>&lt;*&gt;</w:t>
        </w:r>
      </w:hyperlink>
      <w:r>
        <w:rPr>
          <w:rFonts w:ascii="Courier New" w:hAnsi="Courier New" w:cs="Courier New"/>
          <w:sz w:val="20"/>
          <w:szCs w:val="20"/>
        </w:rPr>
        <w:t xml:space="preserve">   │Осмотр трубопровода с отметкой дефектных мест │ 0,031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│(пункт 1.14.2 │                                              │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│приложения 2) │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│3  │ФСН ТЭР </w:t>
      </w:r>
      <w:hyperlink w:anchor="Par1887" w:history="1">
        <w:r>
          <w:rPr>
            <w:rFonts w:ascii="Courier New" w:hAnsi="Courier New" w:cs="Courier New"/>
            <w:color w:val="0000FF"/>
            <w:sz w:val="20"/>
            <w:szCs w:val="20"/>
          </w:rPr>
          <w:t>&lt;**&gt;</w:t>
        </w:r>
      </w:hyperlink>
      <w:r>
        <w:rPr>
          <w:rFonts w:ascii="Courier New" w:hAnsi="Courier New" w:cs="Courier New"/>
          <w:sz w:val="20"/>
          <w:szCs w:val="20"/>
        </w:rPr>
        <w:t xml:space="preserve">  │Отключение стояка, спуск воды из стояка  через│       │</w:t>
      </w:r>
    </w:p>
    <w:p w:rsidR="00A96090" w:rsidRDefault="00A96090">
      <w:pPr>
        <w:pStyle w:val="ConsPlusCell"/>
        <w:rPr>
          <w:rFonts w:ascii="Courier New" w:hAnsi="Courier New" w:cs="Courier New"/>
          <w:sz w:val="20"/>
          <w:szCs w:val="20"/>
        </w:rPr>
      </w:pPr>
      <w:r>
        <w:rPr>
          <w:rFonts w:ascii="Courier New" w:hAnsi="Courier New" w:cs="Courier New"/>
          <w:sz w:val="20"/>
          <w:szCs w:val="20"/>
        </w:rPr>
        <w:t>│   │31-045        │спускной кран                                 │       │</w:t>
      </w:r>
    </w:p>
    <w:p w:rsidR="00A96090" w:rsidRDefault="00A96090">
      <w:pPr>
        <w:pStyle w:val="ConsPlusCell"/>
        <w:rPr>
          <w:rFonts w:ascii="Courier New" w:hAnsi="Courier New" w:cs="Courier New"/>
          <w:sz w:val="20"/>
          <w:szCs w:val="20"/>
        </w:rPr>
      </w:pPr>
      <w:r>
        <w:rPr>
          <w:rFonts w:ascii="Courier New" w:hAnsi="Courier New" w:cs="Courier New"/>
          <w:sz w:val="20"/>
          <w:szCs w:val="20"/>
        </w:rPr>
        <w:t>│   │              │для систем с нижней разводкой                 │ 0,25  │</w:t>
      </w:r>
    </w:p>
    <w:p w:rsidR="00A96090" w:rsidRDefault="00A96090">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0,20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bookmarkStart w:id="19" w:name="Par1866"/>
      <w:bookmarkEnd w:id="19"/>
      <w:r>
        <w:rPr>
          <w:rFonts w:ascii="Courier New" w:hAnsi="Courier New" w:cs="Courier New"/>
          <w:sz w:val="20"/>
          <w:szCs w:val="20"/>
        </w:rPr>
        <w:t>│4  │МР ЦНИС       │Отсоединение или  вырезка  дефектного  участка│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│(пункт 1.1    │трубопровода, установка    нового      участка│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│приложения 2) │трубопровода                                  │       │</w:t>
      </w:r>
    </w:p>
    <w:p w:rsidR="00A96090" w:rsidRDefault="00A96090">
      <w:pPr>
        <w:pStyle w:val="ConsPlusCell"/>
        <w:rPr>
          <w:rFonts w:ascii="Courier New" w:hAnsi="Courier New" w:cs="Courier New"/>
          <w:sz w:val="20"/>
          <w:szCs w:val="20"/>
        </w:rPr>
      </w:pPr>
      <w:r>
        <w:rPr>
          <w:rFonts w:ascii="Courier New" w:hAnsi="Courier New" w:cs="Courier New"/>
          <w:sz w:val="20"/>
          <w:szCs w:val="20"/>
        </w:rPr>
        <w:t>│   │              │на сварке                                     │ 2,25  │</w:t>
      </w:r>
    </w:p>
    <w:p w:rsidR="00A96090" w:rsidRDefault="00A96090">
      <w:pPr>
        <w:pStyle w:val="ConsPlusCell"/>
        <w:rPr>
          <w:rFonts w:ascii="Courier New" w:hAnsi="Courier New" w:cs="Courier New"/>
          <w:sz w:val="20"/>
          <w:szCs w:val="20"/>
        </w:rPr>
      </w:pPr>
      <w:r>
        <w:rPr>
          <w:rFonts w:ascii="Courier New" w:hAnsi="Courier New" w:cs="Courier New"/>
          <w:sz w:val="20"/>
          <w:szCs w:val="20"/>
        </w:rPr>
        <w:t>│   │              │на резьбе                                     │ 2,41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│5  │ФСН ТЭР 31-044│Заполнение стояка,  осмотр  отремонтированного│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│(примечание)  │участка при заполнении системы водой          │       │</w:t>
      </w:r>
    </w:p>
    <w:p w:rsidR="00A96090" w:rsidRDefault="00A96090">
      <w:pPr>
        <w:pStyle w:val="ConsPlusCell"/>
        <w:rPr>
          <w:rFonts w:ascii="Courier New" w:hAnsi="Courier New" w:cs="Courier New"/>
          <w:sz w:val="20"/>
          <w:szCs w:val="20"/>
        </w:rPr>
      </w:pPr>
      <w:r>
        <w:rPr>
          <w:rFonts w:ascii="Courier New" w:hAnsi="Courier New" w:cs="Courier New"/>
          <w:sz w:val="20"/>
          <w:szCs w:val="20"/>
        </w:rPr>
        <w:t>│   │              │с нижней разводкой                            │ 0,308 │</w:t>
      </w:r>
    </w:p>
    <w:p w:rsidR="00A96090" w:rsidRDefault="00A96090">
      <w:pPr>
        <w:pStyle w:val="ConsPlusCell"/>
        <w:rPr>
          <w:rFonts w:ascii="Courier New" w:hAnsi="Courier New" w:cs="Courier New"/>
          <w:sz w:val="20"/>
          <w:szCs w:val="20"/>
        </w:rPr>
      </w:pPr>
      <w:r>
        <w:rPr>
          <w:rFonts w:ascii="Courier New" w:hAnsi="Courier New" w:cs="Courier New"/>
          <w:sz w:val="20"/>
          <w:szCs w:val="20"/>
        </w:rPr>
        <w:t>│   │              │с верхней разводкой                           │ 0,20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│6  │МР ЦНИС       │Проверка на прогрев с регулировкой            │ 0,25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│(пункт 1.14.4 │                                              │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│приложения 2) │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   │Итого         │Для систем с нижней разводкой                 │ 3,749 │</w:t>
      </w:r>
    </w:p>
    <w:p w:rsidR="00A96090" w:rsidRDefault="00A96090">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3,591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0" w:name="Par1886"/>
      <w:bookmarkEnd w:id="20"/>
      <w:r>
        <w:rPr>
          <w:rFonts w:ascii="Calibri" w:hAnsi="Calibri" w:cs="Calibri"/>
        </w:rPr>
        <w:t>&lt;*&gt; Методические рекомендации Центра нормирования и информационных систем в жилищно-коммунальном хозяйстве.</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1" w:name="Par1887"/>
      <w:bookmarkEnd w:id="21"/>
      <w:r>
        <w:rPr>
          <w:rFonts w:ascii="Calibri" w:hAnsi="Calibri" w:cs="Calibri"/>
        </w:rPr>
        <w:t>&lt;**&gt; Фирменные сметно-нормативные территориальные элементные расценки.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Нормой предусмотрена смена участка трубопровода длиной до одного метра. На смену каждого следующего метра трубопровода на работы, указанные в </w:t>
      </w:r>
      <w:hyperlink w:anchor="Par1866" w:history="1">
        <w:r>
          <w:rPr>
            <w:rFonts w:ascii="Calibri" w:hAnsi="Calibri" w:cs="Calibri"/>
            <w:color w:val="0000FF"/>
          </w:rPr>
          <w:t>строке 4</w:t>
        </w:r>
      </w:hyperlink>
      <w:r>
        <w:rPr>
          <w:rFonts w:ascii="Calibri" w:hAnsi="Calibri" w:cs="Calibri"/>
        </w:rPr>
        <w:t>, к норме времени применять к = 1,05, на резьбе - к = 1,2.</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закрытой прокладки стояков центрального отопления следует увеличивать норму времени на работы, указанные в </w:t>
      </w:r>
      <w:hyperlink w:anchor="Par1866" w:history="1">
        <w:r>
          <w:rPr>
            <w:rFonts w:ascii="Calibri" w:hAnsi="Calibri" w:cs="Calibri"/>
            <w:color w:val="0000FF"/>
          </w:rPr>
          <w:t>строке 4</w:t>
        </w:r>
      </w:hyperlink>
      <w:r>
        <w:rPr>
          <w:rFonts w:ascii="Calibri" w:hAnsi="Calibri" w:cs="Calibri"/>
        </w:rPr>
        <w:t xml:space="preserve">: на пробивку борозд в бетонных конструкциях - на 0,39 </w:t>
      </w:r>
      <w:r>
        <w:rPr>
          <w:rFonts w:ascii="Calibri" w:hAnsi="Calibri" w:cs="Calibri"/>
        </w:rPr>
        <w:lastRenderedPageBreak/>
        <w:t>часа, в кирпичных конструкциях - на 0,22 часа.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НОРМАТИВНЫЕ СРОКИ ЛИКВИДАЦИИ НЕИСПРАВНОСТЕЙ АВАРИЙНОГО</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(ОТОПИТЕЛЬНЫЙ ПРИБОР)</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 N │ Шифр номера  │                 Этапы работы                 │ Норма │</w:t>
      </w:r>
    </w:p>
    <w:p w:rsidR="00A96090" w:rsidRDefault="00A96090">
      <w:pPr>
        <w:pStyle w:val="ConsPlusCell"/>
        <w:rPr>
          <w:rFonts w:ascii="Courier New" w:hAnsi="Courier New" w:cs="Courier New"/>
          <w:sz w:val="20"/>
          <w:szCs w:val="20"/>
        </w:rPr>
      </w:pPr>
      <w:r>
        <w:rPr>
          <w:rFonts w:ascii="Courier New" w:hAnsi="Courier New" w:cs="Courier New"/>
          <w:sz w:val="20"/>
          <w:szCs w:val="20"/>
        </w:rPr>
        <w:t>│п/п│  норматива   │                                              │времени│</w:t>
      </w:r>
    </w:p>
    <w:p w:rsidR="00A96090" w:rsidRDefault="00A96090">
      <w:pPr>
        <w:pStyle w:val="ConsPlusCell"/>
        <w:rPr>
          <w:rFonts w:ascii="Courier New" w:hAnsi="Courier New" w:cs="Courier New"/>
          <w:sz w:val="20"/>
          <w:szCs w:val="20"/>
        </w:rPr>
      </w:pPr>
      <w:r>
        <w:rPr>
          <w:rFonts w:ascii="Courier New" w:hAnsi="Courier New" w:cs="Courier New"/>
          <w:sz w:val="20"/>
          <w:szCs w:val="20"/>
        </w:rPr>
        <w:t>│   │              │                                              │(часов)│</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│1  │Среднее       │Проезд к месту аварии                         │ 0,50  │</w:t>
      </w:r>
    </w:p>
    <w:p w:rsidR="00A96090" w:rsidRDefault="00A96090">
      <w:pPr>
        <w:pStyle w:val="ConsPlusCell"/>
        <w:rPr>
          <w:rFonts w:ascii="Courier New" w:hAnsi="Courier New" w:cs="Courier New"/>
          <w:sz w:val="20"/>
          <w:szCs w:val="20"/>
        </w:rPr>
      </w:pPr>
      <w:r>
        <w:rPr>
          <w:rFonts w:ascii="Courier New" w:hAnsi="Courier New" w:cs="Courier New"/>
          <w:sz w:val="20"/>
          <w:szCs w:val="20"/>
        </w:rPr>
        <w:t>│   │статистическое│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│2  │МР ЦНИС       │Осмотр  отопительного   прибора   с   отметкой│ 0,031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│(пункт 1.14.2 │дефектных мест                                │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│приложения 2) │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│3  │ФСН ТЭР 31-045│Отключение стояка, спуск воды из стояка  через│       │</w:t>
      </w:r>
    </w:p>
    <w:p w:rsidR="00A96090" w:rsidRDefault="00A96090">
      <w:pPr>
        <w:pStyle w:val="ConsPlusCell"/>
        <w:rPr>
          <w:rFonts w:ascii="Courier New" w:hAnsi="Courier New" w:cs="Courier New"/>
          <w:sz w:val="20"/>
          <w:szCs w:val="20"/>
        </w:rPr>
      </w:pPr>
      <w:r>
        <w:rPr>
          <w:rFonts w:ascii="Courier New" w:hAnsi="Courier New" w:cs="Courier New"/>
          <w:sz w:val="20"/>
          <w:szCs w:val="20"/>
        </w:rPr>
        <w:t>│   │              │спускной кран                                 │       │</w:t>
      </w:r>
    </w:p>
    <w:p w:rsidR="00A96090" w:rsidRDefault="00A96090">
      <w:pPr>
        <w:pStyle w:val="ConsPlusCell"/>
        <w:rPr>
          <w:rFonts w:ascii="Courier New" w:hAnsi="Courier New" w:cs="Courier New"/>
          <w:sz w:val="20"/>
          <w:szCs w:val="20"/>
        </w:rPr>
      </w:pPr>
      <w:r>
        <w:rPr>
          <w:rFonts w:ascii="Courier New" w:hAnsi="Courier New" w:cs="Courier New"/>
          <w:sz w:val="20"/>
          <w:szCs w:val="20"/>
        </w:rPr>
        <w:t>│   │              │для систем  с  нижней  разводкой              │ 0,25  │</w:t>
      </w:r>
    </w:p>
    <w:p w:rsidR="00A96090" w:rsidRDefault="00A96090">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0,20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│4  │МР ЦНИС       │Отсоединение     радиаторного     блока     от│  1,1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│(пункт 1.3    │трубопровода, снятие радиаторного блока (до 80│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│приложения 2) │кг), установка нового  блока  с присоединением│       │</w:t>
      </w:r>
    </w:p>
    <w:p w:rsidR="00A96090" w:rsidRDefault="00A96090">
      <w:pPr>
        <w:pStyle w:val="ConsPlusCell"/>
        <w:rPr>
          <w:rFonts w:ascii="Courier New" w:hAnsi="Courier New" w:cs="Courier New"/>
          <w:sz w:val="20"/>
          <w:szCs w:val="20"/>
        </w:rPr>
      </w:pPr>
      <w:r>
        <w:rPr>
          <w:rFonts w:ascii="Courier New" w:hAnsi="Courier New" w:cs="Courier New"/>
          <w:sz w:val="20"/>
          <w:szCs w:val="20"/>
        </w:rPr>
        <w:t>│   │              │его к трубопроводу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│5  │ФСН ТЭР 31-044│Заполнение стояка,  осмотр  отремонтированного│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│(примечание)  │прибора при заполнении системы водой          │       │</w:t>
      </w:r>
    </w:p>
    <w:p w:rsidR="00A96090" w:rsidRDefault="00A96090">
      <w:pPr>
        <w:pStyle w:val="ConsPlusCell"/>
        <w:rPr>
          <w:rFonts w:ascii="Courier New" w:hAnsi="Courier New" w:cs="Courier New"/>
          <w:sz w:val="20"/>
          <w:szCs w:val="20"/>
        </w:rPr>
      </w:pPr>
      <w:r>
        <w:rPr>
          <w:rFonts w:ascii="Courier New" w:hAnsi="Courier New" w:cs="Courier New"/>
          <w:sz w:val="20"/>
          <w:szCs w:val="20"/>
        </w:rPr>
        <w:t>│   │              │с нижней разводкой                            │ 0,308 │</w:t>
      </w:r>
    </w:p>
    <w:p w:rsidR="00A96090" w:rsidRDefault="00A96090">
      <w:pPr>
        <w:pStyle w:val="ConsPlusCell"/>
        <w:rPr>
          <w:rFonts w:ascii="Courier New" w:hAnsi="Courier New" w:cs="Courier New"/>
          <w:sz w:val="20"/>
          <w:szCs w:val="20"/>
        </w:rPr>
      </w:pPr>
      <w:r>
        <w:rPr>
          <w:rFonts w:ascii="Courier New" w:hAnsi="Courier New" w:cs="Courier New"/>
          <w:sz w:val="20"/>
          <w:szCs w:val="20"/>
        </w:rPr>
        <w:t>│   │              │с верхней разводкой                           │ 0,20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│6  │МР ЦНИС       │Проверка на прогрев с регулировкой            │ 0,25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│(пункт 1.14.4 │                                              │       │</w:t>
      </w:r>
    </w:p>
    <w:p w:rsidR="00A96090" w:rsidRDefault="00A96090">
      <w:pPr>
        <w:pStyle w:val="ConsPlusCell"/>
        <w:rPr>
          <w:rFonts w:ascii="Courier New" w:hAnsi="Courier New" w:cs="Courier New"/>
          <w:sz w:val="20"/>
          <w:szCs w:val="20"/>
        </w:rPr>
      </w:pPr>
      <w:r>
        <w:rPr>
          <w:rFonts w:ascii="Courier New" w:hAnsi="Courier New" w:cs="Courier New"/>
          <w:sz w:val="20"/>
          <w:szCs w:val="20"/>
        </w:rPr>
        <w:t>│   │приложения 2) │                                              │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pStyle w:val="ConsPlusCell"/>
        <w:rPr>
          <w:rFonts w:ascii="Courier New" w:hAnsi="Courier New" w:cs="Courier New"/>
          <w:sz w:val="20"/>
          <w:szCs w:val="20"/>
        </w:rPr>
      </w:pPr>
      <w:r>
        <w:rPr>
          <w:rFonts w:ascii="Courier New" w:hAnsi="Courier New" w:cs="Courier New"/>
          <w:sz w:val="20"/>
          <w:szCs w:val="20"/>
        </w:rPr>
        <w:t>│   │Итого         │Для систем с нижней разводкой                 │ 2,439 │</w:t>
      </w:r>
    </w:p>
    <w:p w:rsidR="00A96090" w:rsidRDefault="00A96090">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2,281 │</w:t>
      </w:r>
    </w:p>
    <w:p w:rsidR="00A96090" w:rsidRDefault="00A96090">
      <w:pPr>
        <w:pStyle w:val="ConsPlusCell"/>
        <w:rPr>
          <w:rFonts w:ascii="Courier New" w:hAnsi="Courier New" w:cs="Courier New"/>
          <w:sz w:val="20"/>
          <w:szCs w:val="20"/>
        </w:rPr>
      </w:pPr>
      <w:r>
        <w:rPr>
          <w:rFonts w:ascii="Courier New" w:hAnsi="Courier New" w:cs="Courier New"/>
          <w:sz w:val="20"/>
          <w:szCs w:val="20"/>
        </w:rPr>
        <w:t>└───┴──────────────┴──────────────────────────────────────────────┴───────┘</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15</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22" w:name="Par1946"/>
      <w:bookmarkEnd w:id="22"/>
      <w:r>
        <w:rPr>
          <w:rFonts w:ascii="Calibri" w:hAnsi="Calibri" w:cs="Calibri"/>
        </w:rPr>
        <w:t>НОРМАТИВНЫЕ СРОКИ ЛИКВИДАЦИИ НЕИСПРАВНОСТЕЙ АВАРИЙНОГО</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(ПОДАЮЩИЙ ИЛИ ОБРАТНЫЙ ТРУБОПРОВОД СИСТЕМЫ ЦЕНТРАЛЬНОГО</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ОТОПЛЕНИЯ С ДИАМЕТРОМ ТРУБОПРОВОДА ОТ 50 ДО 100 ММ)</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1856"/>
        <w:gridCol w:w="5568"/>
        <w:gridCol w:w="1044"/>
      </w:tblGrid>
      <w:tr w:rsidR="00A96090">
        <w:tblPrEx>
          <w:tblCellMar>
            <w:top w:w="0" w:type="dxa"/>
            <w:bottom w:w="0" w:type="dxa"/>
          </w:tblCellMar>
        </w:tblPrEx>
        <w:trPr>
          <w:trHeight w:val="600"/>
          <w:tblCellSpacing w:w="5" w:type="nil"/>
        </w:trPr>
        <w:tc>
          <w:tcPr>
            <w:tcW w:w="580"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56"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Шифр номера  </w:t>
            </w:r>
            <w:r>
              <w:rPr>
                <w:rFonts w:ascii="Courier New" w:hAnsi="Courier New" w:cs="Courier New"/>
                <w:sz w:val="20"/>
                <w:szCs w:val="20"/>
              </w:rPr>
              <w:br/>
              <w:t xml:space="preserve">  норматива   </w:t>
            </w:r>
          </w:p>
        </w:tc>
        <w:tc>
          <w:tcPr>
            <w:tcW w:w="5568"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Этапы работы                 </w:t>
            </w:r>
          </w:p>
        </w:tc>
        <w:tc>
          <w:tcPr>
            <w:tcW w:w="104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Норма </w:t>
            </w:r>
            <w:r>
              <w:rPr>
                <w:rFonts w:ascii="Courier New" w:hAnsi="Courier New" w:cs="Courier New"/>
                <w:sz w:val="20"/>
                <w:szCs w:val="20"/>
              </w:rPr>
              <w:br/>
              <w:t>времени</w:t>
            </w:r>
            <w:r>
              <w:rPr>
                <w:rFonts w:ascii="Courier New" w:hAnsi="Courier New" w:cs="Courier New"/>
                <w:sz w:val="20"/>
                <w:szCs w:val="20"/>
              </w:rPr>
              <w:br/>
              <w:t>(часов)</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1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Среднее       </w:t>
            </w:r>
            <w:r>
              <w:rPr>
                <w:rFonts w:ascii="Courier New" w:hAnsi="Courier New" w:cs="Courier New"/>
                <w:sz w:val="20"/>
                <w:szCs w:val="20"/>
              </w:rPr>
              <w:br/>
              <w:t>статистическое</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Проезд к месту аварии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0,50  </w:t>
            </w:r>
          </w:p>
        </w:tc>
      </w:tr>
      <w:tr w:rsidR="00A96090">
        <w:tblPrEx>
          <w:tblCellMar>
            <w:top w:w="0" w:type="dxa"/>
            <w:bottom w:w="0" w:type="dxa"/>
          </w:tblCellMar>
        </w:tblPrEx>
        <w:trPr>
          <w:trHeight w:val="6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2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ФСН ТЭР       </w:t>
            </w:r>
            <w:r>
              <w:rPr>
                <w:rFonts w:ascii="Courier New" w:hAnsi="Courier New" w:cs="Courier New"/>
                <w:sz w:val="20"/>
                <w:szCs w:val="20"/>
              </w:rPr>
              <w:br/>
              <w:t xml:space="preserve">31-042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Закрытие прямой и обратной "домовых"  задвижек</w:t>
            </w:r>
            <w:r>
              <w:rPr>
                <w:rFonts w:ascii="Courier New" w:hAnsi="Courier New" w:cs="Courier New"/>
                <w:sz w:val="20"/>
                <w:szCs w:val="20"/>
              </w:rPr>
              <w:br/>
              <w:t>в  тепловом  пункте,  спуск  воды  из  системы</w:t>
            </w:r>
            <w:r>
              <w:rPr>
                <w:rFonts w:ascii="Courier New" w:hAnsi="Courier New" w:cs="Courier New"/>
                <w:sz w:val="20"/>
                <w:szCs w:val="20"/>
              </w:rPr>
              <w:br/>
              <w:t xml:space="preserve">центрального отопления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0,47  </w:t>
            </w:r>
            <w:r>
              <w:rPr>
                <w:rFonts w:ascii="Courier New" w:hAnsi="Courier New" w:cs="Courier New"/>
                <w:sz w:val="20"/>
                <w:szCs w:val="20"/>
              </w:rPr>
              <w:br/>
            </w:r>
            <w:hyperlink w:anchor="Par1997" w:history="1">
              <w:r>
                <w:rPr>
                  <w:rFonts w:ascii="Courier New" w:hAnsi="Courier New" w:cs="Courier New"/>
                  <w:color w:val="0000FF"/>
                  <w:sz w:val="20"/>
                  <w:szCs w:val="20"/>
                </w:rPr>
                <w:t>&lt;*&gt;</w:t>
              </w:r>
            </w:hyperlink>
          </w:p>
        </w:tc>
      </w:tr>
      <w:tr w:rsidR="00A96090">
        <w:tblPrEx>
          <w:tblCellMar>
            <w:top w:w="0" w:type="dxa"/>
            <w:bottom w:w="0" w:type="dxa"/>
          </w:tblCellMar>
        </w:tblPrEx>
        <w:trPr>
          <w:trHeight w:val="6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2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(пункт 1.14.2 </w:t>
            </w:r>
            <w:r>
              <w:rPr>
                <w:rFonts w:ascii="Courier New" w:hAnsi="Courier New" w:cs="Courier New"/>
                <w:sz w:val="20"/>
                <w:szCs w:val="20"/>
              </w:rPr>
              <w:br/>
              <w:t xml:space="preserve">приложения 2)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Осмотр трубопровода с отметкой дефектных мест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0,031 </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3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ФСН ТЭР 31-055</w:t>
            </w:r>
            <w:r>
              <w:rPr>
                <w:rFonts w:ascii="Courier New" w:hAnsi="Courier New" w:cs="Courier New"/>
                <w:sz w:val="20"/>
                <w:szCs w:val="20"/>
              </w:rPr>
              <w:br/>
              <w:t>ФСН ТЭР 31-056</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Отключение воды из подвала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0,50  </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4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Среднее       </w:t>
            </w:r>
            <w:r>
              <w:rPr>
                <w:rFonts w:ascii="Courier New" w:hAnsi="Courier New" w:cs="Courier New"/>
                <w:sz w:val="20"/>
                <w:szCs w:val="20"/>
              </w:rPr>
              <w:br/>
              <w:t>статистическое</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Проветривание помещения подвала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0,25  </w:t>
            </w: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5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ФСН ТЭР 24-024</w:t>
            </w:r>
            <w:r>
              <w:rPr>
                <w:rFonts w:ascii="Courier New" w:hAnsi="Courier New" w:cs="Courier New"/>
                <w:sz w:val="20"/>
                <w:szCs w:val="20"/>
              </w:rPr>
              <w:br/>
              <w:t xml:space="preserve">(примечание)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Проверка помещения подвала на загазованность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0,11  </w:t>
            </w:r>
          </w:p>
        </w:tc>
      </w:tr>
      <w:tr w:rsidR="00A96090">
        <w:tblPrEx>
          <w:tblCellMar>
            <w:top w:w="0" w:type="dxa"/>
            <w:bottom w:w="0" w:type="dxa"/>
          </w:tblCellMar>
        </w:tblPrEx>
        <w:trPr>
          <w:trHeight w:val="6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6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(пункт 1.14.2 </w:t>
            </w:r>
            <w:r>
              <w:rPr>
                <w:rFonts w:ascii="Courier New" w:hAnsi="Courier New" w:cs="Courier New"/>
                <w:sz w:val="20"/>
                <w:szCs w:val="20"/>
              </w:rPr>
              <w:br/>
              <w:t xml:space="preserve">приложения 2)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Очистка  изоляции  и  осмотр  трубопровода   с</w:t>
            </w:r>
            <w:r>
              <w:rPr>
                <w:rFonts w:ascii="Courier New" w:hAnsi="Courier New" w:cs="Courier New"/>
                <w:sz w:val="20"/>
                <w:szCs w:val="20"/>
              </w:rPr>
              <w:br/>
              <w:t xml:space="preserve">отметкой дефектных мест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0,10  </w:t>
            </w:r>
          </w:p>
        </w:tc>
      </w:tr>
      <w:tr w:rsidR="00A96090">
        <w:tblPrEx>
          <w:tblCellMar>
            <w:top w:w="0" w:type="dxa"/>
            <w:bottom w:w="0" w:type="dxa"/>
          </w:tblCellMar>
        </w:tblPrEx>
        <w:trPr>
          <w:trHeight w:val="6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7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(пункт 1.1    </w:t>
            </w:r>
            <w:r>
              <w:rPr>
                <w:rFonts w:ascii="Courier New" w:hAnsi="Courier New" w:cs="Courier New"/>
                <w:sz w:val="20"/>
                <w:szCs w:val="20"/>
              </w:rPr>
              <w:br/>
              <w:t xml:space="preserve">приложения 2)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Вырезка  дефектного  участка  трубопровода   с</w:t>
            </w:r>
            <w:r>
              <w:rPr>
                <w:rFonts w:ascii="Courier New" w:hAnsi="Courier New" w:cs="Courier New"/>
                <w:sz w:val="20"/>
                <w:szCs w:val="20"/>
              </w:rPr>
              <w:br/>
              <w:t>установкой  нового  участка   трубопровода   и</w:t>
            </w:r>
            <w:r>
              <w:rPr>
                <w:rFonts w:ascii="Courier New" w:hAnsi="Courier New" w:cs="Courier New"/>
                <w:sz w:val="20"/>
                <w:szCs w:val="20"/>
              </w:rPr>
              <w:br/>
              <w:t xml:space="preserve">сварка стыков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bookmarkStart w:id="23" w:name="Par1980"/>
            <w:bookmarkEnd w:id="23"/>
            <w:r>
              <w:rPr>
                <w:rFonts w:ascii="Courier New" w:hAnsi="Courier New" w:cs="Courier New"/>
                <w:sz w:val="20"/>
                <w:szCs w:val="20"/>
              </w:rPr>
              <w:t xml:space="preserve">  2,5  </w:t>
            </w:r>
          </w:p>
        </w:tc>
      </w:tr>
      <w:tr w:rsidR="00A96090">
        <w:tblPrEx>
          <w:tblCellMar>
            <w:top w:w="0" w:type="dxa"/>
            <w:bottom w:w="0" w:type="dxa"/>
          </w:tblCellMar>
        </w:tblPrEx>
        <w:trPr>
          <w:trHeight w:val="6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8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ФСН ТЭР 31-044</w:t>
            </w:r>
            <w:r>
              <w:rPr>
                <w:rFonts w:ascii="Courier New" w:hAnsi="Courier New" w:cs="Courier New"/>
                <w:sz w:val="20"/>
                <w:szCs w:val="20"/>
              </w:rPr>
              <w:br/>
              <w:t xml:space="preserve">(примечание)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Открытие   обратной   "домовой"   задвижки   в</w:t>
            </w:r>
            <w:r>
              <w:rPr>
                <w:rFonts w:ascii="Courier New" w:hAnsi="Courier New" w:cs="Courier New"/>
                <w:sz w:val="20"/>
                <w:szCs w:val="20"/>
              </w:rPr>
              <w:br/>
              <w:t>тепловом   пункте   и    заполнение    системы</w:t>
            </w:r>
            <w:r>
              <w:rPr>
                <w:rFonts w:ascii="Courier New" w:hAnsi="Courier New" w:cs="Courier New"/>
                <w:sz w:val="20"/>
                <w:szCs w:val="20"/>
              </w:rPr>
              <w:br/>
              <w:t xml:space="preserve">центрального отопления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0,308 </w:t>
            </w:r>
            <w:r>
              <w:rPr>
                <w:rFonts w:ascii="Courier New" w:hAnsi="Courier New" w:cs="Courier New"/>
                <w:sz w:val="20"/>
                <w:szCs w:val="20"/>
              </w:rPr>
              <w:br/>
            </w:r>
            <w:hyperlink w:anchor="Par1997" w:history="1">
              <w:r>
                <w:rPr>
                  <w:rFonts w:ascii="Courier New" w:hAnsi="Courier New" w:cs="Courier New"/>
                  <w:color w:val="0000FF"/>
                  <w:sz w:val="20"/>
                  <w:szCs w:val="20"/>
                </w:rPr>
                <w:t>&lt;*&gt;</w:t>
              </w:r>
            </w:hyperlink>
          </w:p>
        </w:tc>
      </w:tr>
      <w:tr w:rsidR="00A96090">
        <w:tblPrEx>
          <w:tblCellMar>
            <w:top w:w="0" w:type="dxa"/>
            <w:bottom w:w="0" w:type="dxa"/>
          </w:tblCellMar>
        </w:tblPrEx>
        <w:trPr>
          <w:trHeight w:val="8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9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(пункт 1.14.4 </w:t>
            </w:r>
            <w:r>
              <w:rPr>
                <w:rFonts w:ascii="Courier New" w:hAnsi="Courier New" w:cs="Courier New"/>
                <w:sz w:val="20"/>
                <w:szCs w:val="20"/>
              </w:rPr>
              <w:br/>
              <w:t xml:space="preserve">приложения 2)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Открытие  прямой  "домовой"  задвижки,  осмотр</w:t>
            </w:r>
            <w:r>
              <w:rPr>
                <w:rFonts w:ascii="Courier New" w:hAnsi="Courier New" w:cs="Courier New"/>
                <w:sz w:val="20"/>
                <w:szCs w:val="20"/>
              </w:rPr>
              <w:br/>
              <w:t>отремонтированного  участка  трубопровода  при</w:t>
            </w:r>
            <w:r>
              <w:rPr>
                <w:rFonts w:ascii="Courier New" w:hAnsi="Courier New" w:cs="Courier New"/>
                <w:sz w:val="20"/>
                <w:szCs w:val="20"/>
              </w:rPr>
              <w:br/>
              <w:t>заполнении системы водой, проверка на  прогрев</w:t>
            </w:r>
            <w:r>
              <w:rPr>
                <w:rFonts w:ascii="Courier New" w:hAnsi="Courier New" w:cs="Courier New"/>
                <w:sz w:val="20"/>
                <w:szCs w:val="20"/>
              </w:rPr>
              <w:br/>
              <w:t xml:space="preserve">с регулировкой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0,56  </w:t>
            </w: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5568"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5,298 </w:t>
            </w: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4" w:name="Par1997"/>
      <w:bookmarkEnd w:id="24"/>
      <w:r>
        <w:rPr>
          <w:rFonts w:ascii="Calibri" w:hAnsi="Calibri" w:cs="Calibri"/>
        </w:rPr>
        <w:t>&lt;*&gt; Норма времени на 1000 куб. м объема здания.</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Нормой предусмотрена смена участка трубопровода длиной до одного метра. На смену каждого следующего метра трубопровода на работы, указанные в </w:t>
      </w:r>
      <w:hyperlink w:anchor="Par1980" w:history="1">
        <w:r>
          <w:rPr>
            <w:rFonts w:ascii="Calibri" w:hAnsi="Calibri" w:cs="Calibri"/>
            <w:color w:val="0000FF"/>
          </w:rPr>
          <w:t>строке 7</w:t>
        </w:r>
      </w:hyperlink>
      <w:r>
        <w:rPr>
          <w:rFonts w:ascii="Calibri" w:hAnsi="Calibri" w:cs="Calibri"/>
        </w:rPr>
        <w:t>, к норме времени применять к = 1,05.</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работ в техническом подполье с высотой до 1,8 м к норме времени на работы, указанные в </w:t>
      </w:r>
      <w:hyperlink w:anchor="Par1980" w:history="1">
        <w:r>
          <w:rPr>
            <w:rFonts w:ascii="Calibri" w:hAnsi="Calibri" w:cs="Calibri"/>
            <w:color w:val="0000FF"/>
          </w:rPr>
          <w:t>строке 7</w:t>
        </w:r>
      </w:hyperlink>
      <w:r>
        <w:rPr>
          <w:rFonts w:ascii="Calibri" w:hAnsi="Calibri" w:cs="Calibri"/>
        </w:rPr>
        <w:t>, применять к = 1,2.</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16</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25" w:name="Par2010"/>
      <w:bookmarkEnd w:id="25"/>
      <w:r>
        <w:rPr>
          <w:rFonts w:ascii="Calibri" w:hAnsi="Calibri" w:cs="Calibri"/>
        </w:rPr>
        <w:t>МЕТОДИКА</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РАСЧЕТА ВРЕМЕНИ ОСТЫВАНИЯ ВОЗДУХА В ПОМЕЩЕНИЯХ</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ЖИЛЫХ И ОБЩЕСТВЕННЫХ ЗДАНИЙ</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42" w:history="1">
        <w:r>
          <w:rPr>
            <w:rFonts w:ascii="Calibri" w:hAnsi="Calibri" w:cs="Calibri"/>
            <w:color w:val="0000FF"/>
          </w:rPr>
          <w:t>номограмме</w:t>
        </w:r>
      </w:hyperlink>
      <w:r>
        <w:rPr>
          <w:rFonts w:ascii="Calibri" w:hAnsi="Calibri" w:cs="Calibri"/>
        </w:rPr>
        <w:t xml:space="preserve"> снижения температуры воздуха в отапливаемых помещениях здания при отключении системы отопления (приложение к Методике) представлены номограммы остывания воздуха в помещениях жилых и общественных зданий в зависимости от температуры наружного воздуха. По оси Y отложена внутренняя температура воздуха в помещениях, по оси X - время остывания воздуха в помещении. Каждая из кривых построена для своего уровня температуры наружного воздуха, так, кривая I построена для температуры -35°C, кривая IV - для температуры -20°C.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большинство жилых зданий и объектов социальной сферы на территории Ленинградской области построено в 70-80-х годах, при расчетах и построении номограмм использовалась минимальная величина термического сопротивления ограждающих конструкции зданий, равная 1 кв. мК/Вт (в соответствии с требованиями СНиПа II-3-79 "Строительная теплотехника").</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Допустимыми температурами для сохранности инженерного оборудования внутридомовых систем приняты +10°C - для жилых помещений и +5°C - для лестничных клеток. Соответственно допустимое время сохранения воды без слива во внутридомовых системах отопления, горячего и холодного водоснабжения при выполнении ремонтных работ на тепловых сетях или источниках теплоснабжения составляет величину, равную времени остывания воздуха в помещениях от температуры, при которой произошла остановка циркуляции теплоносителя, до температуры +10°C - для жилых помещений и +5°C - для лестничных клеток.</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нахождения этой величины необходимо:</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Определить среднюю температуру воздуха в жилых помещениях и на лестничных клетках в момент отключения системы отопления здания.</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номер кривой, соответствующей температуре наружного воздуха в момент отключения системы отопления здания. В случае когда температура наружного воздуха не кратна 5, возможно использовать линейную аппроксимацию между соседними значениями температур.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Найти точки пересечения выбранной кривой с горизонтальными линиями, соответствующими средним температурам воздуха в жилых помещениях и на лестничных клетках при отключении системы отопления.</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6" w:name="Par2021"/>
      <w:bookmarkEnd w:id="26"/>
      <w:r>
        <w:rPr>
          <w:rFonts w:ascii="Calibri" w:hAnsi="Calibri" w:cs="Calibri"/>
        </w:rPr>
        <w:t>4. Опустить перпендикуляры из найденных точек на ось X и определить начальные значения времени остывания воздуха в жилых помещениях и на лестничных клетках.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Найти точки пересечения выбранной кривой с горизонтальными линиями, соответствующими допустимым температурам остывания воздуха в жилых помещениях (+10°C) и на лестничных клетках (+5°C).</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7" w:name="Par2023"/>
      <w:bookmarkEnd w:id="27"/>
      <w:r>
        <w:rPr>
          <w:rFonts w:ascii="Calibri" w:hAnsi="Calibri" w:cs="Calibri"/>
        </w:rPr>
        <w:t>6. Опустить перпендикуляры из найденных точек на ось X и определить конечные значения времени остывания воздуха в жилых помещениях и на лестничных клетках.</w:t>
      </w:r>
    </w:p>
    <w:p w:rsidR="00A96090" w:rsidRDefault="00A96090">
      <w:pPr>
        <w:widowControl w:val="0"/>
        <w:autoSpaceDE w:val="0"/>
        <w:autoSpaceDN w:val="0"/>
        <w:adjustRightInd w:val="0"/>
        <w:spacing w:after="0" w:line="240" w:lineRule="auto"/>
        <w:ind w:firstLine="540"/>
        <w:jc w:val="both"/>
        <w:rPr>
          <w:rFonts w:ascii="Calibri" w:hAnsi="Calibri" w:cs="Calibri"/>
        </w:rPr>
      </w:pPr>
      <w:bookmarkStart w:id="28" w:name="Par2024"/>
      <w:bookmarkEnd w:id="28"/>
      <w:r>
        <w:rPr>
          <w:rFonts w:ascii="Calibri" w:hAnsi="Calibri" w:cs="Calibri"/>
        </w:rPr>
        <w:t xml:space="preserve">7. Определить величину допустимого времени остывания воздуха в помещениях (безопасного времени сохранения воды без слива во внутридомовых системах отопления, горячего и холодного водоснабжения) как разность между значениями, полученными в </w:t>
      </w:r>
      <w:hyperlink w:anchor="Par2023" w:history="1">
        <w:r>
          <w:rPr>
            <w:rFonts w:ascii="Calibri" w:hAnsi="Calibri" w:cs="Calibri"/>
            <w:color w:val="0000FF"/>
          </w:rPr>
          <w:t>пунктах 6</w:t>
        </w:r>
      </w:hyperlink>
      <w:r>
        <w:rPr>
          <w:rFonts w:ascii="Calibri" w:hAnsi="Calibri" w:cs="Calibri"/>
        </w:rPr>
        <w:t xml:space="preserve"> и </w:t>
      </w:r>
      <w:hyperlink w:anchor="Par2021" w:history="1">
        <w:r>
          <w:rPr>
            <w:rFonts w:ascii="Calibri" w:hAnsi="Calibri" w:cs="Calibri"/>
            <w:color w:val="0000FF"/>
          </w:rPr>
          <w:t>4</w:t>
        </w:r>
      </w:hyperlink>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наружного воздуха tнар = -20°C, данной температуре соответствует кривая IV.</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температура воздуха в жилых помещениях tвжп = +18°C.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температура воздуха на лестничных клетках tвлк = +12°C.</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021" w:history="1">
        <w:r>
          <w:rPr>
            <w:rFonts w:ascii="Calibri" w:hAnsi="Calibri" w:cs="Calibri"/>
            <w:color w:val="0000FF"/>
          </w:rPr>
          <w:t>пунктом 4</w:t>
        </w:r>
      </w:hyperlink>
      <w:r>
        <w:rPr>
          <w:rFonts w:ascii="Calibri" w:hAnsi="Calibri" w:cs="Calibri"/>
        </w:rPr>
        <w:t xml:space="preserve"> начальные значения времени остывания воздуха составят: 1 час - в жилых помещениях, 3,8 часа - на лестничных клетках.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023" w:history="1">
        <w:r>
          <w:rPr>
            <w:rFonts w:ascii="Calibri" w:hAnsi="Calibri" w:cs="Calibri"/>
            <w:color w:val="0000FF"/>
          </w:rPr>
          <w:t>пунктом 6</w:t>
        </w:r>
      </w:hyperlink>
      <w:r>
        <w:rPr>
          <w:rFonts w:ascii="Calibri" w:hAnsi="Calibri" w:cs="Calibri"/>
        </w:rPr>
        <w:t xml:space="preserve"> конечные значения времени остывания воздуха составят: 5 часов - в жилых помещениях, 8,5 часа - на лестничных клетках.</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024" w:history="1">
        <w:r>
          <w:rPr>
            <w:rFonts w:ascii="Calibri" w:hAnsi="Calibri" w:cs="Calibri"/>
            <w:color w:val="0000FF"/>
          </w:rPr>
          <w:t>пунктом 7</w:t>
        </w:r>
      </w:hyperlink>
      <w:r>
        <w:rPr>
          <w:rFonts w:ascii="Calibri" w:hAnsi="Calibri" w:cs="Calibri"/>
        </w:rPr>
        <w:t>:</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безопасное время сохранения воды без слива в системах отопления, горячего и холодного водоснабжения жилых помещений составит 4 часа (5 часов - 1 час);</w:t>
      </w:r>
    </w:p>
    <w:p w:rsidR="00A96090" w:rsidRDefault="00A96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безопасное время сохранения воды без слива в системе отопления лестничных клеток </w:t>
      </w:r>
      <w:r>
        <w:rPr>
          <w:rFonts w:ascii="Calibri" w:hAnsi="Calibri" w:cs="Calibri"/>
        </w:rPr>
        <w:lastRenderedPageBreak/>
        <w:t>составит 4,7 часа (8,5 часа - 3,8 часа).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bookmarkStart w:id="29" w:name="Par2042"/>
      <w:bookmarkEnd w:id="29"/>
      <w:r>
        <w:rPr>
          <w:rFonts w:ascii="Calibri" w:hAnsi="Calibri" w:cs="Calibri"/>
        </w:rPr>
        <w:t>НОМОГРАММА СНИЖЕНИЯ ТЕМПЕРАТУРЫ ВОЗДУХА</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В ОТАПЛИВАЕМЫХ ПОМЕЩЕНИЯХ ЗДАНИЯ ПРИ ОТКЛЮЧЕНИИ</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ОТОПЛЕНИЯ</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17</w:t>
      </w:r>
    </w:p>
    <w:p w:rsidR="00A96090" w:rsidRDefault="00A960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96090" w:rsidRDefault="00A96090">
      <w:pPr>
        <w:widowControl w:val="0"/>
        <w:autoSpaceDE w:val="0"/>
        <w:autoSpaceDN w:val="0"/>
        <w:adjustRightInd w:val="0"/>
        <w:spacing w:after="0" w:line="240" w:lineRule="auto"/>
        <w:jc w:val="center"/>
        <w:rPr>
          <w:rFonts w:ascii="Calibri" w:hAnsi="Calibri" w:cs="Calibri"/>
        </w:rPr>
      </w:pP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A96090" w:rsidRDefault="00A96090">
      <w:pPr>
        <w:widowControl w:val="0"/>
        <w:autoSpaceDE w:val="0"/>
        <w:autoSpaceDN w:val="0"/>
        <w:adjustRightInd w:val="0"/>
        <w:spacing w:after="0" w:line="240" w:lineRule="auto"/>
        <w:jc w:val="center"/>
        <w:rPr>
          <w:rFonts w:ascii="Calibri" w:hAnsi="Calibri" w:cs="Calibri"/>
        </w:rPr>
      </w:pPr>
      <w:r>
        <w:rPr>
          <w:rFonts w:ascii="Calibri" w:hAnsi="Calibri" w:cs="Calibri"/>
        </w:rPr>
        <w:t>от 28.08.2012 N 264)</w:t>
      </w:r>
    </w:p>
    <w:p w:rsidR="00A96090" w:rsidRDefault="00A96090">
      <w:pPr>
        <w:widowControl w:val="0"/>
        <w:autoSpaceDE w:val="0"/>
        <w:autoSpaceDN w:val="0"/>
        <w:adjustRightInd w:val="0"/>
        <w:spacing w:after="0" w:line="240" w:lineRule="auto"/>
        <w:jc w:val="right"/>
        <w:rPr>
          <w:rFonts w:ascii="Calibri" w:hAnsi="Calibri" w:cs="Calibri"/>
        </w:rPr>
      </w:pPr>
    </w:p>
    <w:p w:rsidR="00A96090" w:rsidRDefault="00A9609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bookmarkStart w:id="30" w:name="Par2061"/>
      <w:bookmarkEnd w:id="30"/>
      <w:r>
        <w:t xml:space="preserve">                                  ПАСПОРТ</w:t>
      </w:r>
    </w:p>
    <w:p w:rsidR="00A96090" w:rsidRDefault="00A96090">
      <w:pPr>
        <w:pStyle w:val="ConsPlusNonformat"/>
      </w:pPr>
      <w:r>
        <w:t xml:space="preserve">          готовности здания к эксплуатации в отопительном сезоне</w:t>
      </w:r>
    </w:p>
    <w:p w:rsidR="00A96090" w:rsidRDefault="00A96090">
      <w:pPr>
        <w:pStyle w:val="ConsPlusNonformat"/>
      </w:pPr>
      <w:r>
        <w:t xml:space="preserve">                              20__/20__ годов</w:t>
      </w:r>
    </w:p>
    <w:p w:rsidR="00A96090" w:rsidRDefault="00A9609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9"/>
        <w:gridCol w:w="2247"/>
        <w:gridCol w:w="535"/>
        <w:gridCol w:w="2247"/>
        <w:gridCol w:w="749"/>
        <w:gridCol w:w="749"/>
        <w:gridCol w:w="749"/>
        <w:gridCol w:w="749"/>
      </w:tblGrid>
      <w:tr w:rsidR="00A96090">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Адрес</w:t>
            </w:r>
          </w:p>
        </w:tc>
        <w:tc>
          <w:tcPr>
            <w:tcW w:w="2247"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535"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ул.</w:t>
            </w:r>
          </w:p>
        </w:tc>
        <w:tc>
          <w:tcPr>
            <w:tcW w:w="2247"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дом N</w:t>
            </w:r>
          </w:p>
        </w:tc>
        <w:tc>
          <w:tcPr>
            <w:tcW w:w="749"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18"/>
                <w:szCs w:val="18"/>
              </w:rPr>
            </w:pPr>
            <w:r>
              <w:rPr>
                <w:rFonts w:ascii="Courier New" w:hAnsi="Courier New" w:cs="Courier New"/>
                <w:sz w:val="18"/>
                <w:szCs w:val="18"/>
              </w:rPr>
              <w:t>корп.</w:t>
            </w:r>
          </w:p>
        </w:tc>
        <w:tc>
          <w:tcPr>
            <w:tcW w:w="749"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pStyle w:val="ConsPlusNonformat"/>
      </w:pPr>
      <w:r>
        <w:t xml:space="preserve">       (населенный пункт)</w:t>
      </w:r>
    </w:p>
    <w:p w:rsidR="00A96090" w:rsidRDefault="00A9609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16"/>
        <w:gridCol w:w="5800"/>
      </w:tblGrid>
      <w:tr w:rsidR="00A96090">
        <w:tblPrEx>
          <w:tblCellMar>
            <w:top w:w="0" w:type="dxa"/>
            <w:bottom w:w="0" w:type="dxa"/>
          </w:tblCellMar>
        </w:tblPrEx>
        <w:trPr>
          <w:tblCellSpacing w:w="5" w:type="nil"/>
        </w:trPr>
        <w:tc>
          <w:tcPr>
            <w:tcW w:w="3016"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Принадлежность объекта </w:t>
            </w:r>
          </w:p>
        </w:tc>
        <w:tc>
          <w:tcPr>
            <w:tcW w:w="5800"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pStyle w:val="ConsPlusNonformat"/>
      </w:pPr>
      <w:r>
        <w:t xml:space="preserve">                             (наименование муниципального образования)</w:t>
      </w:r>
    </w:p>
    <w:p w:rsidR="00A96090" w:rsidRDefault="00A96090">
      <w:pPr>
        <w:pStyle w:val="ConsPlusNonformat"/>
      </w:pPr>
    </w:p>
    <w:p w:rsidR="00A96090" w:rsidRDefault="00A96090">
      <w:pPr>
        <w:pStyle w:val="ConsPlusNonformat"/>
      </w:pPr>
      <w:r>
        <w:t xml:space="preserve">                             I. Общие сведения</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
        <w:gridCol w:w="2436"/>
        <w:gridCol w:w="6032"/>
      </w:tblGrid>
      <w:tr w:rsidR="00A96090">
        <w:tblPrEx>
          <w:tblCellMar>
            <w:top w:w="0" w:type="dxa"/>
            <w:bottom w:w="0" w:type="dxa"/>
          </w:tblCellMar>
        </w:tblPrEx>
        <w:trPr>
          <w:tblCellSpacing w:w="5" w:type="nil"/>
        </w:trPr>
        <w:tc>
          <w:tcPr>
            <w:tcW w:w="46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1.</w:t>
            </w:r>
          </w:p>
        </w:tc>
        <w:tc>
          <w:tcPr>
            <w:tcW w:w="2436"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Назначение объекта </w:t>
            </w:r>
          </w:p>
        </w:tc>
        <w:tc>
          <w:tcPr>
            <w:tcW w:w="603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pStyle w:val="ConsPlusNonformat"/>
      </w:pPr>
      <w:r>
        <w:t xml:space="preserve">                         (жилое, промышленное, ремонтно-эксплуатационное,</w:t>
      </w:r>
    </w:p>
    <w:p w:rsidR="00A96090" w:rsidRDefault="00A96090">
      <w:pPr>
        <w:pStyle w:val="ConsPlusNonformat"/>
      </w:pPr>
      <w:r>
        <w:t xml:space="preserve">                                      административное, др.)</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
        <w:gridCol w:w="2436"/>
        <w:gridCol w:w="1392"/>
        <w:gridCol w:w="3480"/>
        <w:gridCol w:w="1392"/>
      </w:tblGrid>
      <w:tr w:rsidR="00A96090">
        <w:tblPrEx>
          <w:tblCellMar>
            <w:top w:w="0" w:type="dxa"/>
            <w:bottom w:w="0" w:type="dxa"/>
          </w:tblCellMar>
        </w:tblPrEx>
        <w:trPr>
          <w:tblCellSpacing w:w="5" w:type="nil"/>
        </w:trPr>
        <w:tc>
          <w:tcPr>
            <w:tcW w:w="46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2.</w:t>
            </w:r>
          </w:p>
        </w:tc>
        <w:tc>
          <w:tcPr>
            <w:tcW w:w="2436"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Год постройки      </w:t>
            </w:r>
          </w:p>
        </w:tc>
        <w:tc>
          <w:tcPr>
            <w:tcW w:w="139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480"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Год капитального ремонта    </w:t>
            </w:r>
          </w:p>
        </w:tc>
        <w:tc>
          <w:tcPr>
            <w:tcW w:w="139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 xml:space="preserve">    3. Характеристика объекта:</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84"/>
        <w:gridCol w:w="1624"/>
      </w:tblGrid>
      <w:tr w:rsidR="00A96090">
        <w:tblPrEx>
          <w:tblCellMar>
            <w:top w:w="0" w:type="dxa"/>
            <w:bottom w:w="0" w:type="dxa"/>
          </w:tblCellMar>
        </w:tblPrEx>
        <w:trPr>
          <w:tblCellSpacing w:w="5" w:type="nil"/>
        </w:trPr>
        <w:tc>
          <w:tcPr>
            <w:tcW w:w="278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Количество подъездов  </w:t>
            </w:r>
          </w:p>
        </w:tc>
        <w:tc>
          <w:tcPr>
            <w:tcW w:w="162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Количество квартир    </w:t>
            </w:r>
          </w:p>
        </w:tc>
        <w:tc>
          <w:tcPr>
            <w:tcW w:w="162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600"/>
          <w:tblCellSpacing w:w="5" w:type="nil"/>
        </w:trPr>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Общая площадь, включая</w:t>
            </w:r>
            <w:r>
              <w:rPr>
                <w:rFonts w:ascii="Courier New" w:hAnsi="Courier New" w:cs="Courier New"/>
                <w:sz w:val="20"/>
                <w:szCs w:val="20"/>
              </w:rPr>
              <w:br/>
              <w:t xml:space="preserve">подвалы и цокольные   </w:t>
            </w:r>
            <w:r>
              <w:rPr>
                <w:rFonts w:ascii="Courier New" w:hAnsi="Courier New" w:cs="Courier New"/>
                <w:sz w:val="20"/>
                <w:szCs w:val="20"/>
              </w:rPr>
              <w:br/>
              <w:t xml:space="preserve">этажи, кв. м          </w:t>
            </w:r>
          </w:p>
        </w:tc>
        <w:tc>
          <w:tcPr>
            <w:tcW w:w="162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Общая полезная площадь</w:t>
            </w:r>
            <w:r>
              <w:rPr>
                <w:rFonts w:ascii="Courier New" w:hAnsi="Courier New" w:cs="Courier New"/>
                <w:sz w:val="20"/>
                <w:szCs w:val="20"/>
              </w:rPr>
              <w:br/>
              <w:t xml:space="preserve">объекта, кв. м        </w:t>
            </w:r>
          </w:p>
        </w:tc>
        <w:tc>
          <w:tcPr>
            <w:tcW w:w="162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27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Нежилая площадь, кв. м</w:t>
            </w:r>
          </w:p>
        </w:tc>
        <w:tc>
          <w:tcPr>
            <w:tcW w:w="162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lastRenderedPageBreak/>
        <w:t xml:space="preserve">    4. Инженерное оборудование</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44"/>
        <w:gridCol w:w="1856"/>
        <w:gridCol w:w="3132"/>
      </w:tblGrid>
      <w:tr w:rsidR="00A96090">
        <w:tblPrEx>
          <w:tblCellMar>
            <w:top w:w="0" w:type="dxa"/>
            <w:bottom w:w="0" w:type="dxa"/>
          </w:tblCellMar>
        </w:tblPrEx>
        <w:trPr>
          <w:trHeight w:val="400"/>
          <w:tblCellSpacing w:w="5" w:type="nil"/>
        </w:trPr>
        <w:tc>
          <w:tcPr>
            <w:tcW w:w="394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856"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(шт.)     </w:t>
            </w:r>
          </w:p>
        </w:tc>
        <w:tc>
          <w:tcPr>
            <w:tcW w:w="313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Тепловой пункт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Водомерный узел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Тепловой ввод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Водопроводный ввод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Электрический ввод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Ввод газоснабжения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Система АППЗ и дымоудаления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9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Лифты                           </w:t>
            </w:r>
          </w:p>
        </w:tc>
        <w:tc>
          <w:tcPr>
            <w:tcW w:w="185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 xml:space="preserve">    5. Источники энергоснабжения (централизованное/локальное):</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32"/>
        <w:gridCol w:w="5684"/>
      </w:tblGrid>
      <w:tr w:rsidR="00A96090">
        <w:tblPrEx>
          <w:tblCellMar>
            <w:top w:w="0" w:type="dxa"/>
            <w:bottom w:w="0" w:type="dxa"/>
          </w:tblCellMar>
        </w:tblPrEx>
        <w:trPr>
          <w:tblCellSpacing w:w="5" w:type="nil"/>
        </w:trPr>
        <w:tc>
          <w:tcPr>
            <w:tcW w:w="313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Теплоснабжение           </w:t>
            </w:r>
          </w:p>
        </w:tc>
        <w:tc>
          <w:tcPr>
            <w:tcW w:w="568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Газоснабжение            </w:t>
            </w:r>
          </w:p>
        </w:tc>
        <w:tc>
          <w:tcPr>
            <w:tcW w:w="56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Электроснабжение         </w:t>
            </w:r>
          </w:p>
        </w:tc>
        <w:tc>
          <w:tcPr>
            <w:tcW w:w="56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Водоснабжение            </w:t>
            </w:r>
          </w:p>
        </w:tc>
        <w:tc>
          <w:tcPr>
            <w:tcW w:w="56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313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Канализование            </w:t>
            </w:r>
          </w:p>
        </w:tc>
        <w:tc>
          <w:tcPr>
            <w:tcW w:w="568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 xml:space="preserve">            II. Объемы выполненных работ по подготовке объекта</w:t>
      </w:r>
    </w:p>
    <w:p w:rsidR="00A96090" w:rsidRDefault="00A96090">
      <w:pPr>
        <w:pStyle w:val="ConsPlusNonformat"/>
      </w:pPr>
      <w:r>
        <w:t xml:space="preserve">                  к отопительному сезону 20__/20__ годов</w:t>
      </w:r>
    </w:p>
    <w:p w:rsidR="00A96090" w:rsidRDefault="00A960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4872"/>
        <w:gridCol w:w="1276"/>
        <w:gridCol w:w="1044"/>
        <w:gridCol w:w="1392"/>
      </w:tblGrid>
      <w:tr w:rsidR="00A96090">
        <w:tblPrEx>
          <w:tblCellMar>
            <w:top w:w="0" w:type="dxa"/>
            <w:bottom w:w="0" w:type="dxa"/>
          </w:tblCellMar>
        </w:tblPrEx>
        <w:trPr>
          <w:trHeight w:val="600"/>
          <w:tblCellSpacing w:w="5" w:type="nil"/>
        </w:trPr>
        <w:tc>
          <w:tcPr>
            <w:tcW w:w="580"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87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Виды выполненных работ по конструкциям </w:t>
            </w:r>
            <w:r>
              <w:rPr>
                <w:rFonts w:ascii="Courier New" w:hAnsi="Courier New" w:cs="Courier New"/>
                <w:sz w:val="20"/>
                <w:szCs w:val="20"/>
              </w:rPr>
              <w:br/>
              <w:t xml:space="preserve"> здания, технологическому и инженерному </w:t>
            </w:r>
            <w:r>
              <w:rPr>
                <w:rFonts w:ascii="Courier New" w:hAnsi="Courier New" w:cs="Courier New"/>
                <w:sz w:val="20"/>
                <w:szCs w:val="20"/>
              </w:rPr>
              <w:br/>
              <w:t xml:space="preserve">              оборудованию              </w:t>
            </w:r>
          </w:p>
        </w:tc>
        <w:tc>
          <w:tcPr>
            <w:tcW w:w="1276"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044"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Всего </w:t>
            </w:r>
            <w:r>
              <w:rPr>
                <w:rFonts w:ascii="Courier New" w:hAnsi="Courier New" w:cs="Courier New"/>
                <w:sz w:val="20"/>
                <w:szCs w:val="20"/>
              </w:rPr>
              <w:br/>
              <w:t xml:space="preserve">  по   </w:t>
            </w:r>
            <w:r>
              <w:rPr>
                <w:rFonts w:ascii="Courier New" w:hAnsi="Courier New" w:cs="Courier New"/>
                <w:sz w:val="20"/>
                <w:szCs w:val="20"/>
              </w:rPr>
              <w:br/>
              <w:t xml:space="preserve"> плану </w:t>
            </w:r>
          </w:p>
        </w:tc>
        <w:tc>
          <w:tcPr>
            <w:tcW w:w="1392" w:type="dxa"/>
            <w:tcBorders>
              <w:top w:val="single" w:sz="4" w:space="0" w:color="auto"/>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Фактически</w:t>
            </w:r>
            <w:r>
              <w:rPr>
                <w:rFonts w:ascii="Courier New" w:hAnsi="Courier New" w:cs="Courier New"/>
                <w:sz w:val="20"/>
                <w:szCs w:val="20"/>
              </w:rPr>
              <w:br/>
              <w:t xml:space="preserve">выполнено </w:t>
            </w: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1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кровли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2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чердачных помещений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в   том   числе   утепление   чердачного</w:t>
            </w:r>
            <w:r>
              <w:rPr>
                <w:rFonts w:ascii="Courier New" w:hAnsi="Courier New" w:cs="Courier New"/>
                <w:sz w:val="20"/>
                <w:szCs w:val="20"/>
              </w:rPr>
              <w:br/>
              <w:t xml:space="preserve">перекрытия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3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фасадов, в том числе: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и покраска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герметизация швов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водосточных труб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6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остекление   окон   в   местах    общего</w:t>
            </w:r>
            <w:r>
              <w:rPr>
                <w:rFonts w:ascii="Courier New" w:hAnsi="Courier New" w:cs="Courier New"/>
                <w:sz w:val="20"/>
                <w:szCs w:val="20"/>
              </w:rPr>
              <w:br/>
              <w:t xml:space="preserve">пользования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6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ремонт оконных проемов в  местах  общего</w:t>
            </w:r>
            <w:r>
              <w:rPr>
                <w:rFonts w:ascii="Courier New" w:hAnsi="Courier New" w:cs="Courier New"/>
                <w:sz w:val="20"/>
                <w:szCs w:val="20"/>
              </w:rPr>
              <w:br/>
              <w:t xml:space="preserve">пользования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6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ремонт дверных проемов в  местах  общего</w:t>
            </w:r>
            <w:r>
              <w:rPr>
                <w:rFonts w:ascii="Courier New" w:hAnsi="Courier New" w:cs="Courier New"/>
                <w:sz w:val="20"/>
                <w:szCs w:val="20"/>
              </w:rPr>
              <w:br/>
              <w:t xml:space="preserve">пользования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отмостки и цоколя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приямков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4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Ремонт  подвальных  помещений,   в   том</w:t>
            </w:r>
            <w:r>
              <w:rPr>
                <w:rFonts w:ascii="Courier New" w:hAnsi="Courier New" w:cs="Courier New"/>
                <w:sz w:val="20"/>
                <w:szCs w:val="20"/>
              </w:rPr>
              <w:br/>
              <w:t xml:space="preserve">числе: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оконных проемов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дверных проемов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5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Ремонт     и     замена      инженерного</w:t>
            </w:r>
            <w:r>
              <w:rPr>
                <w:rFonts w:ascii="Courier New" w:hAnsi="Courier New" w:cs="Courier New"/>
                <w:sz w:val="20"/>
                <w:szCs w:val="20"/>
              </w:rPr>
              <w:br/>
              <w:t xml:space="preserve">оборудования, в том числе: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600"/>
          <w:tblCellSpacing w:w="5" w:type="nil"/>
        </w:trPr>
        <w:tc>
          <w:tcPr>
            <w:tcW w:w="580"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ремонт  и  замена   запорно-регулирующей</w:t>
            </w:r>
            <w:r>
              <w:rPr>
                <w:rFonts w:ascii="Courier New" w:hAnsi="Courier New" w:cs="Courier New"/>
                <w:sz w:val="20"/>
                <w:szCs w:val="20"/>
              </w:rPr>
              <w:br/>
              <w:t xml:space="preserve">арматуры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и замена радиаторов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ремонт и замена трубопроводов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ремонт                    внутридомового</w:t>
            </w:r>
            <w:r>
              <w:rPr>
                <w:rFonts w:ascii="Courier New" w:hAnsi="Courier New" w:cs="Courier New"/>
                <w:sz w:val="20"/>
                <w:szCs w:val="20"/>
              </w:rPr>
              <w:br/>
              <w:t xml:space="preserve">электрооборудования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система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6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Профилактические работы, в том числе: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6.1</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промывка      внутридомовой      системы</w:t>
            </w:r>
            <w:r>
              <w:rPr>
                <w:rFonts w:ascii="Courier New" w:hAnsi="Courier New" w:cs="Courier New"/>
                <w:sz w:val="20"/>
                <w:szCs w:val="20"/>
              </w:rPr>
              <w:br/>
              <w:t xml:space="preserve">отопления: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val="restart"/>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гидропневмопромывка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система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гидропромывка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система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опрессовка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система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vMerge/>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изоляция трубопроводов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6.2</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замеры      сопротивления       изоляции</w:t>
            </w:r>
            <w:r>
              <w:rPr>
                <w:rFonts w:ascii="Courier New" w:hAnsi="Courier New" w:cs="Courier New"/>
                <w:sz w:val="20"/>
                <w:szCs w:val="20"/>
              </w:rPr>
              <w:br/>
              <w:t xml:space="preserve">электропроводки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система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6.3</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герметичность на сетях канализации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система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7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Состояние   дымоходов,    вентиляционных</w:t>
            </w:r>
            <w:r>
              <w:rPr>
                <w:rFonts w:ascii="Courier New" w:hAnsi="Courier New" w:cs="Courier New"/>
                <w:sz w:val="20"/>
                <w:szCs w:val="20"/>
              </w:rPr>
              <w:br/>
              <w:t xml:space="preserve">каналов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8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Наличие договоров на обслуживание ВДГО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r w:rsidR="00A96090">
        <w:tblPrEx>
          <w:tblCellMar>
            <w:top w:w="0" w:type="dxa"/>
            <w:bottom w:w="0" w:type="dxa"/>
          </w:tblCellMar>
        </w:tblPrEx>
        <w:trPr>
          <w:trHeight w:val="400"/>
          <w:tblCellSpacing w:w="5" w:type="nil"/>
        </w:trPr>
        <w:tc>
          <w:tcPr>
            <w:tcW w:w="580"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9 </w:t>
            </w:r>
          </w:p>
        </w:tc>
        <w:tc>
          <w:tcPr>
            <w:tcW w:w="487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Обеспеченность   объекта   песко-соляной</w:t>
            </w:r>
            <w:r>
              <w:rPr>
                <w:rFonts w:ascii="Courier New" w:hAnsi="Courier New" w:cs="Courier New"/>
                <w:sz w:val="20"/>
                <w:szCs w:val="20"/>
              </w:rPr>
              <w:br/>
              <w:t xml:space="preserve">смесью                                  </w:t>
            </w:r>
          </w:p>
        </w:tc>
        <w:tc>
          <w:tcPr>
            <w:tcW w:w="1276"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r>
              <w:rPr>
                <w:rFonts w:ascii="Courier New" w:hAnsi="Courier New" w:cs="Courier New"/>
                <w:sz w:val="20"/>
                <w:szCs w:val="20"/>
              </w:rPr>
              <w:t xml:space="preserve">    т    </w:t>
            </w:r>
          </w:p>
        </w:tc>
        <w:tc>
          <w:tcPr>
            <w:tcW w:w="1044"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c>
          <w:tcPr>
            <w:tcW w:w="1392" w:type="dxa"/>
            <w:tcBorders>
              <w:left w:val="single" w:sz="4" w:space="0" w:color="auto"/>
              <w:bottom w:val="single" w:sz="4" w:space="0" w:color="auto"/>
              <w:right w:val="single" w:sz="4" w:space="0" w:color="auto"/>
            </w:tcBorders>
          </w:tcPr>
          <w:p w:rsidR="00A96090" w:rsidRDefault="00A96090">
            <w:pPr>
              <w:pStyle w:val="ConsPlusCell"/>
              <w:rPr>
                <w:rFonts w:ascii="Courier New" w:hAnsi="Courier New" w:cs="Courier New"/>
                <w:sz w:val="20"/>
                <w:szCs w:val="20"/>
              </w:rPr>
            </w:pPr>
          </w:p>
        </w:tc>
      </w:tr>
    </w:tbl>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pStyle w:val="ConsPlusNonformat"/>
      </w:pPr>
      <w:r>
        <w:t xml:space="preserve">             III. Результаты готовности здания к эксплуатации</w:t>
      </w:r>
    </w:p>
    <w:p w:rsidR="00A96090" w:rsidRDefault="00A96090">
      <w:pPr>
        <w:pStyle w:val="ConsPlusNonformat"/>
      </w:pPr>
      <w:r>
        <w:t xml:space="preserve">                   в отопительном сезоне 20__/20__ годов</w:t>
      </w:r>
    </w:p>
    <w:p w:rsidR="00A96090" w:rsidRDefault="00A96090">
      <w:pPr>
        <w:pStyle w:val="ConsPlusNonformat"/>
      </w:pPr>
    </w:p>
    <w:p w:rsidR="00A96090" w:rsidRDefault="00A96090">
      <w:pPr>
        <w:pStyle w:val="ConsPlusNonformat"/>
      </w:pPr>
      <w:r>
        <w:t xml:space="preserve">    1. Необходимые профилактические  работы  и  работы  по  ремонту  общего</w:t>
      </w:r>
    </w:p>
    <w:p w:rsidR="00A96090" w:rsidRDefault="00A96090">
      <w:pPr>
        <w:pStyle w:val="ConsPlusNonformat"/>
      </w:pPr>
      <w:r>
        <w:t>имущества объекта и  внутридомовых  инженерных  систем  выполнены  согласно</w:t>
      </w:r>
    </w:p>
    <w:p w:rsidR="00A96090" w:rsidRDefault="00A96090">
      <w:pPr>
        <w:pStyle w:val="ConsPlusNonformat"/>
      </w:pPr>
      <w:r>
        <w:t>плану.</w:t>
      </w:r>
    </w:p>
    <w:p w:rsidR="00A96090" w:rsidRDefault="00A96090">
      <w:pPr>
        <w:pStyle w:val="ConsPlusNonformat"/>
      </w:pPr>
      <w:r>
        <w:t xml:space="preserve">    2. Состояние  утепления  отапливаемых  помещений  (чердаки,  лестничные</w:t>
      </w:r>
    </w:p>
    <w:p w:rsidR="00A96090" w:rsidRDefault="00A96090">
      <w:pPr>
        <w:pStyle w:val="ConsPlusNonformat"/>
      </w:pPr>
      <w:r>
        <w:t>клетки, подвалы), внутренней разводки удовлетворительное.</w:t>
      </w:r>
    </w:p>
    <w:p w:rsidR="00A96090" w:rsidRDefault="00A96090">
      <w:pPr>
        <w:pStyle w:val="ConsPlusNonformat"/>
      </w:pPr>
      <w:r>
        <w:t xml:space="preserve">    С учетом выполненных работ здание к эксплуатации в отопительном  сезоне</w:t>
      </w:r>
    </w:p>
    <w:p w:rsidR="00A96090" w:rsidRDefault="00A96090">
      <w:pPr>
        <w:pStyle w:val="ConsPlusNonformat"/>
      </w:pPr>
      <w:r>
        <w:t>20__/20__ годов ___________________________________________________________</w:t>
      </w:r>
    </w:p>
    <w:p w:rsidR="00A96090" w:rsidRDefault="00A96090">
      <w:pPr>
        <w:pStyle w:val="ConsPlusNonformat"/>
      </w:pPr>
      <w:r>
        <w:t xml:space="preserve">                            (указывается готовность объекта)</w:t>
      </w:r>
    </w:p>
    <w:p w:rsidR="00A96090" w:rsidRDefault="00A96090">
      <w:pPr>
        <w:pStyle w:val="ConsPlusNonformat"/>
      </w:pPr>
    </w:p>
    <w:p w:rsidR="00A96090" w:rsidRDefault="00A96090">
      <w:pPr>
        <w:pStyle w:val="ConsPlusNonformat"/>
      </w:pPr>
      <w:r>
        <w:t>Ответственный руководитель ________________________________________________</w:t>
      </w:r>
    </w:p>
    <w:p w:rsidR="00A96090" w:rsidRDefault="00A96090">
      <w:pPr>
        <w:pStyle w:val="ConsPlusNonformat"/>
      </w:pPr>
      <w:r>
        <w:t xml:space="preserve">                               (наименование обслуживающей организации</w:t>
      </w:r>
    </w:p>
    <w:p w:rsidR="00A96090" w:rsidRDefault="00A96090">
      <w:pPr>
        <w:pStyle w:val="ConsPlusNonformat"/>
      </w:pPr>
      <w:r>
        <w:t xml:space="preserve">                                      или собственника здания)</w:t>
      </w:r>
    </w:p>
    <w:p w:rsidR="00A96090" w:rsidRDefault="00A96090">
      <w:pPr>
        <w:pStyle w:val="ConsPlusNonformat"/>
      </w:pPr>
    </w:p>
    <w:p w:rsidR="00A96090" w:rsidRDefault="00A96090">
      <w:pPr>
        <w:pStyle w:val="ConsPlusNonformat"/>
      </w:pPr>
      <w:r>
        <w:t>__________________     _____________________________     __________________</w:t>
      </w:r>
    </w:p>
    <w:p w:rsidR="00A96090" w:rsidRDefault="00A96090">
      <w:pPr>
        <w:pStyle w:val="ConsPlusNonformat"/>
      </w:pPr>
      <w:r>
        <w:t xml:space="preserve">   (должность)              (фамилия, инициалы)              (подпись)</w:t>
      </w:r>
    </w:p>
    <w:p w:rsidR="00A96090" w:rsidRDefault="00A96090">
      <w:pPr>
        <w:pStyle w:val="ConsPlusNonformat"/>
      </w:pPr>
    </w:p>
    <w:p w:rsidR="00A96090" w:rsidRDefault="00A96090">
      <w:pPr>
        <w:pStyle w:val="ConsPlusNonformat"/>
      </w:pPr>
      <w:r>
        <w:t>Место печати</w:t>
      </w:r>
    </w:p>
    <w:p w:rsidR="00A96090" w:rsidRDefault="00A96090">
      <w:pPr>
        <w:pStyle w:val="ConsPlusNonformat"/>
      </w:pPr>
      <w:r>
        <w:t xml:space="preserve">                                                    "__" ________ 20__ года</w:t>
      </w:r>
    </w:p>
    <w:p w:rsidR="00A96090" w:rsidRDefault="00A96090">
      <w:pPr>
        <w:pStyle w:val="ConsPlusNonformat"/>
      </w:pPr>
    </w:p>
    <w:p w:rsidR="00A96090" w:rsidRDefault="00A96090">
      <w:pPr>
        <w:pStyle w:val="ConsPlusNonformat"/>
      </w:pPr>
      <w:r>
        <w:t>Представитель (представители) общественности:</w:t>
      </w:r>
    </w:p>
    <w:p w:rsidR="00A96090" w:rsidRDefault="00A96090">
      <w:pPr>
        <w:pStyle w:val="ConsPlusNonformat"/>
      </w:pPr>
      <w:r>
        <w:t>1. _____________________________________________     ______________________</w:t>
      </w:r>
    </w:p>
    <w:p w:rsidR="00A96090" w:rsidRDefault="00A96090">
      <w:pPr>
        <w:pStyle w:val="ConsPlusNonformat"/>
      </w:pPr>
      <w:r>
        <w:t xml:space="preserve">           (фамилия, имя, отчество)                        (подпись)</w:t>
      </w:r>
    </w:p>
    <w:p w:rsidR="00A96090" w:rsidRDefault="00A96090">
      <w:pPr>
        <w:pStyle w:val="ConsPlusNonformat"/>
      </w:pPr>
      <w:r>
        <w:t>2. _____________________________________________     ______________________</w:t>
      </w:r>
    </w:p>
    <w:p w:rsidR="00A96090" w:rsidRDefault="00A96090">
      <w:pPr>
        <w:pStyle w:val="ConsPlusNonformat"/>
      </w:pPr>
      <w:r>
        <w:t xml:space="preserve">           (фамилия, имя, отчество)                        (подпись)</w:t>
      </w:r>
    </w:p>
    <w:p w:rsidR="00A96090" w:rsidRDefault="00A96090">
      <w:pPr>
        <w:pStyle w:val="ConsPlusNonformat"/>
      </w:pPr>
    </w:p>
    <w:p w:rsidR="00A96090" w:rsidRDefault="00A96090">
      <w:pPr>
        <w:pStyle w:val="ConsPlusNonformat"/>
      </w:pPr>
      <w:r>
        <w:t xml:space="preserve">    Паспорт предъявлен  представителю  государственной  жилищной  инспекции</w:t>
      </w:r>
    </w:p>
    <w:p w:rsidR="00A96090" w:rsidRDefault="00A96090">
      <w:pPr>
        <w:pStyle w:val="ConsPlusNonformat"/>
      </w:pPr>
      <w:r>
        <w:t>Ленинградской области</w:t>
      </w:r>
    </w:p>
    <w:p w:rsidR="00A96090" w:rsidRDefault="00A96090">
      <w:pPr>
        <w:pStyle w:val="ConsPlusNonformat"/>
      </w:pPr>
    </w:p>
    <w:p w:rsidR="00A96090" w:rsidRDefault="00A96090">
      <w:pPr>
        <w:pStyle w:val="ConsPlusNonformat"/>
      </w:pPr>
      <w:r>
        <w:t>__________________     _____________________________     __________________</w:t>
      </w:r>
    </w:p>
    <w:p w:rsidR="00A96090" w:rsidRDefault="00A96090">
      <w:pPr>
        <w:pStyle w:val="ConsPlusNonformat"/>
      </w:pPr>
      <w:r>
        <w:t xml:space="preserve">   (должность)              (фамилия, инициалы)              (подпись)</w:t>
      </w:r>
    </w:p>
    <w:p w:rsidR="00A96090" w:rsidRDefault="00A96090">
      <w:pPr>
        <w:pStyle w:val="ConsPlusNonformat"/>
      </w:pPr>
    </w:p>
    <w:p w:rsidR="00A96090" w:rsidRDefault="00A96090">
      <w:pPr>
        <w:pStyle w:val="ConsPlusNonformat"/>
      </w:pPr>
      <w:r>
        <w:lastRenderedPageBreak/>
        <w:t>Место печати</w:t>
      </w:r>
    </w:p>
    <w:p w:rsidR="00A96090" w:rsidRDefault="00A96090">
      <w:pPr>
        <w:pStyle w:val="ConsPlusNonformat"/>
      </w:pPr>
      <w:r>
        <w:t xml:space="preserve">                                                    "__" ________ 20__ года</w:t>
      </w:r>
    </w:p>
    <w:p w:rsidR="00A96090" w:rsidRDefault="00A96090">
      <w:pPr>
        <w:pStyle w:val="ConsPlusNonformat"/>
      </w:pPr>
    </w:p>
    <w:p w:rsidR="00A96090" w:rsidRDefault="00A96090">
      <w:pPr>
        <w:pStyle w:val="ConsPlusNonformat"/>
      </w:pPr>
      <w:r>
        <w:t xml:space="preserve">    Примечание. Паспорт  готовности  заверяется  печатью  собственника  или</w:t>
      </w:r>
    </w:p>
    <w:p w:rsidR="00A96090" w:rsidRDefault="00A96090">
      <w:pPr>
        <w:pStyle w:val="ConsPlusNonformat"/>
      </w:pPr>
      <w:r>
        <w:t>обслуживающей организации.</w:t>
      </w: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autoSpaceDE w:val="0"/>
        <w:autoSpaceDN w:val="0"/>
        <w:adjustRightInd w:val="0"/>
        <w:spacing w:after="0" w:line="240" w:lineRule="auto"/>
        <w:ind w:firstLine="540"/>
        <w:jc w:val="both"/>
        <w:rPr>
          <w:rFonts w:ascii="Calibri" w:hAnsi="Calibri" w:cs="Calibri"/>
        </w:rPr>
      </w:pPr>
    </w:p>
    <w:p w:rsidR="00A96090" w:rsidRDefault="00A960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E3612" w:rsidRDefault="00FE3612">
      <w:bookmarkStart w:id="31" w:name="_GoBack"/>
      <w:bookmarkEnd w:id="31"/>
    </w:p>
    <w:sectPr w:rsidR="00FE361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90"/>
    <w:rsid w:val="000B0724"/>
    <w:rsid w:val="00166F9D"/>
    <w:rsid w:val="002E1AAA"/>
    <w:rsid w:val="004614BB"/>
    <w:rsid w:val="004A557F"/>
    <w:rsid w:val="006B0A1E"/>
    <w:rsid w:val="00727C46"/>
    <w:rsid w:val="00A96090"/>
    <w:rsid w:val="00C748FA"/>
    <w:rsid w:val="00CB1F0E"/>
    <w:rsid w:val="00EF5CC4"/>
    <w:rsid w:val="00F65ACE"/>
    <w:rsid w:val="00FB7745"/>
    <w:rsid w:val="00FE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0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60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9609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0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60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960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BC0DEA686C0E71B26B2F9CAECA4166A3044C7B88E95D55119A083B71FAC4B5EBA234A01DA781663DcBL" TargetMode="External"/><Relationship Id="rId13" Type="http://schemas.openxmlformats.org/officeDocument/2006/relationships/hyperlink" Target="consultantplus://offline/ref=D6BC0DEA686C0E71B26B308DBBCA4166AA014C7889E5005F19C3043976F59BA2ECEB38A11DA78036c0L" TargetMode="External"/><Relationship Id="rId18" Type="http://schemas.openxmlformats.org/officeDocument/2006/relationships/hyperlink" Target="consultantplus://offline/ref=D6BC0DEA686C0E71B26B2F9CAECA4166A3044C7B88E95D55119A083B71FAC4B5EBA234A01DA781643DcCL" TargetMode="External"/><Relationship Id="rId26" Type="http://schemas.openxmlformats.org/officeDocument/2006/relationships/hyperlink" Target="consultantplus://offline/ref=D6BC0DEA686C0E71B26B308DBBCA4166A3024C7980E65D55119A083B713FcA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6BC0DEA686C0E71B26B308DBBCA4166A6024D7D82E5005F19C3043976F59BA2ECEB38A11DA78036c4L" TargetMode="External"/><Relationship Id="rId34" Type="http://schemas.openxmlformats.org/officeDocument/2006/relationships/hyperlink" Target="consultantplus://offline/ref=D6BC0DEA686C0E71B26B308DBBCA4166A607427B82E5005F19C3043976F59BA2ECEB38A11DA78036c7L" TargetMode="External"/><Relationship Id="rId7" Type="http://schemas.openxmlformats.org/officeDocument/2006/relationships/hyperlink" Target="consultantplus://offline/ref=D6BC0DEA686C0E71B26B2F9CAECA4166A3044C7B88E95D55119A083B71FAC4B5EBA234A01DA781663Dc8L" TargetMode="External"/><Relationship Id="rId12" Type="http://schemas.openxmlformats.org/officeDocument/2006/relationships/hyperlink" Target="consultantplus://offline/ref=D6BC0DEA686C0E71B26B308DBBCA4166A70F497C80E5005F19C3043976F59BA2ECEB38A11DA78036c4L" TargetMode="External"/><Relationship Id="rId17" Type="http://schemas.openxmlformats.org/officeDocument/2006/relationships/hyperlink" Target="consultantplus://offline/ref=D6BC0DEA686C0E71B26B2F9CAECA4166A3044C7B88E95D55119A083B71FAC4B5EBA234A01DA781643DcDL" TargetMode="External"/><Relationship Id="rId25" Type="http://schemas.openxmlformats.org/officeDocument/2006/relationships/hyperlink" Target="consultantplus://offline/ref=D6BC0DEA686C0E71B26B2F9CAECA4166A3044C7B88E95D55119A083B71FAC4B5EBA234A01DA781653DcCL" TargetMode="External"/><Relationship Id="rId33" Type="http://schemas.openxmlformats.org/officeDocument/2006/relationships/hyperlink" Target="consultantplus://offline/ref=D6BC0DEA686C0E71B26B308DBBCA4166A6024B7A85E5005F19C3043976F59BA2ECEB38A11DA78036c7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6BC0DEA686C0E71B26B2F9CAECA4166A3044C7B88E95D55119A083B71FAC4B5EBA234A01DA781673Dc5L" TargetMode="External"/><Relationship Id="rId20" Type="http://schemas.openxmlformats.org/officeDocument/2006/relationships/hyperlink" Target="consultantplus://offline/ref=D6BC0DEA686C0E71B26B2F9CAECA4166A3044C7B88E95D55119A083B71FAC4B5EBA234A01DA781643DcEL" TargetMode="External"/><Relationship Id="rId29" Type="http://schemas.openxmlformats.org/officeDocument/2006/relationships/hyperlink" Target="consultantplus://offline/ref=D6BC0DEA686C0E71B26B308DBBCA4166A3054E7F86ED5D55119A083B713FcAL" TargetMode="External"/><Relationship Id="rId1" Type="http://schemas.openxmlformats.org/officeDocument/2006/relationships/styles" Target="styles.xml"/><Relationship Id="rId6" Type="http://schemas.openxmlformats.org/officeDocument/2006/relationships/hyperlink" Target="consultantplus://offline/ref=D6BC0DEA686C0E71B26B2F9CAECA4166A50F4C7C8BB80A5740CF0633cEL" TargetMode="External"/><Relationship Id="rId11" Type="http://schemas.openxmlformats.org/officeDocument/2006/relationships/hyperlink" Target="consultantplus://offline/ref=D6BC0DEA686C0E71B26B2F9CAECA4166A3044C7B88E95D55119A083B71FAC4B5EBA234A01DA781673DcFL" TargetMode="External"/><Relationship Id="rId24" Type="http://schemas.openxmlformats.org/officeDocument/2006/relationships/hyperlink" Target="consultantplus://offline/ref=D6BC0DEA686C0E71B26B2F9CAECA4166A3044C7B88E95D55119A083B71FAC4B5EBA234A01DA781643Dc4L" TargetMode="External"/><Relationship Id="rId32" Type="http://schemas.openxmlformats.org/officeDocument/2006/relationships/hyperlink" Target="consultantplus://offline/ref=D6BC0DEA686C0E71B26B308DBBCA4166AB0F4A7F89E5005F19C3043976F59BA2ECEB38A11DA78036c3L" TargetMode="External"/><Relationship Id="rId37" Type="http://schemas.openxmlformats.org/officeDocument/2006/relationships/hyperlink" Target="consultantplus://offline/ref=D6BC0DEA686C0E71B26B2F9CAECA4166A3044C7B88E95D55119A083B71FAC4B5EBA234A01DA781653DcEL" TargetMode="External"/><Relationship Id="rId5" Type="http://schemas.openxmlformats.org/officeDocument/2006/relationships/hyperlink" Target="consultantplus://offline/ref=D6BC0DEA686C0E71B26B2F9CAECA4166A3044C7B88E95D55119A083B71FAC4B5EBA234A01DA781663Dc8L" TargetMode="External"/><Relationship Id="rId15" Type="http://schemas.openxmlformats.org/officeDocument/2006/relationships/hyperlink" Target="consultantplus://offline/ref=D6BC0DEA686C0E71B26B2F9CAECA4166A3044C7B88E95D55119A083B71FAC4B5EBA234A01DA781673DcBL" TargetMode="External"/><Relationship Id="rId23" Type="http://schemas.openxmlformats.org/officeDocument/2006/relationships/hyperlink" Target="consultantplus://offline/ref=D6BC0DEA686C0E71B26B2F9CAECA4166A3044C7B88E95D55119A083B71FAC4B5EBA234A01DA781643DcAL" TargetMode="External"/><Relationship Id="rId28" Type="http://schemas.openxmlformats.org/officeDocument/2006/relationships/hyperlink" Target="consultantplus://offline/ref=D6BC0DEA686C0E71B26B308DBBCA4166A3024F7B89EF5D55119A083B713FcAL" TargetMode="External"/><Relationship Id="rId36" Type="http://schemas.openxmlformats.org/officeDocument/2006/relationships/hyperlink" Target="consultantplus://offline/ref=D6BC0DEA686C0E71B26B308DBBCA4166A6024D7D82E5005F19C3043976F59BA2ECEB38A11DA78036c4L" TargetMode="External"/><Relationship Id="rId10" Type="http://schemas.openxmlformats.org/officeDocument/2006/relationships/hyperlink" Target="consultantplus://offline/ref=D6BC0DEA686C0E71B26B2F9CAECA4166A3044C7B88E95D55119A083B71FAC4B5EBA234A01DA781673DcDL" TargetMode="External"/><Relationship Id="rId19" Type="http://schemas.openxmlformats.org/officeDocument/2006/relationships/hyperlink" Target="consultantplus://offline/ref=D6BC0DEA686C0E71B26B2F9CAECA4166A3044C7B88E95D55119A083B71FAC4B5EBA234A01DA781643DcFL" TargetMode="External"/><Relationship Id="rId31" Type="http://schemas.openxmlformats.org/officeDocument/2006/relationships/hyperlink" Target="consultantplus://offline/ref=D6BC0DEA686C0E71B26B308DBBCA4166A0024A7B88E5005F19C3043976F59BA2ECEB38A11DA78036c6L" TargetMode="External"/><Relationship Id="rId4" Type="http://schemas.openxmlformats.org/officeDocument/2006/relationships/webSettings" Target="webSettings.xml"/><Relationship Id="rId9" Type="http://schemas.openxmlformats.org/officeDocument/2006/relationships/hyperlink" Target="consultantplus://offline/ref=D6BC0DEA686C0E71B26B2F9CAECA4166A3044C7B88E95D55119A083B71FAC4B5EBA234A01DA781663DcAL" TargetMode="External"/><Relationship Id="rId14" Type="http://schemas.openxmlformats.org/officeDocument/2006/relationships/hyperlink" Target="consultantplus://offline/ref=D6BC0DEA686C0E71B26B308DBBCA4166A607427B82E5005F19C3043976F59BA2ECEB38A11DAE8536c5L" TargetMode="External"/><Relationship Id="rId22" Type="http://schemas.openxmlformats.org/officeDocument/2006/relationships/hyperlink" Target="consultantplus://offline/ref=D6BC0DEA686C0E71B26B2F9CAECA4166A3044C7B88E95D55119A083B71FAC4B5EBA234A01DA781643Dc8L" TargetMode="External"/><Relationship Id="rId27" Type="http://schemas.openxmlformats.org/officeDocument/2006/relationships/hyperlink" Target="consultantplus://offline/ref=D6BC0DEA686C0E71B26B308DBBCA4166A3024D7E82E75D55119A083B713FcAL" TargetMode="External"/><Relationship Id="rId30" Type="http://schemas.openxmlformats.org/officeDocument/2006/relationships/hyperlink" Target="consultantplus://offline/ref=D6BC0DEA686C0E71B26B308DBBCA4166A1014E7987E5005F19C3043937c6L" TargetMode="External"/><Relationship Id="rId35" Type="http://schemas.openxmlformats.org/officeDocument/2006/relationships/hyperlink" Target="consultantplus://offline/ref=D6BC0DEA686C0E71B26B308DBBCA4166A6054E7E85E5005F19C3043976F59BA2ECEB38A11DA78036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19311</Words>
  <Characters>110076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Колтуши</Company>
  <LinksUpToDate>false</LinksUpToDate>
  <CharactersWithSpaces>129129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Коржова Ирина</dc:creator>
  <cp:keywords/>
  <dc:description/>
  <cp:lastModifiedBy>Коржова Ирина</cp:lastModifiedBy>
  <cp:revision>1</cp:revision>
  <dcterms:created xsi:type="dcterms:W3CDTF">2013-07-06T11:28:00Z</dcterms:created>
  <dcterms:modified xsi:type="dcterms:W3CDTF">2013-07-06T11:29:00Z</dcterms:modified>
</cp:coreProperties>
</file>